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F2AB4" w14:textId="77777777" w:rsidR="00E15425" w:rsidRPr="00AB447A" w:rsidRDefault="00374CBE" w:rsidP="00A23AB3">
      <w:pPr>
        <w:jc w:val="center"/>
        <w:rPr>
          <w:rFonts w:ascii="Garamond" w:eastAsia="Garamond" w:hAnsi="Garamond" w:cs="Garamond"/>
          <w:b/>
          <w:color w:val="000000"/>
          <w:sz w:val="22"/>
          <w:szCs w:val="22"/>
        </w:rPr>
      </w:pPr>
      <w:bookmarkStart w:id="0" w:name="_GoBack"/>
      <w:bookmarkEnd w:id="0"/>
      <w:r w:rsidRPr="00AB447A">
        <w:rPr>
          <w:rFonts w:ascii="Garamond" w:eastAsia="Garamond" w:hAnsi="Garamond" w:cs="Garamond"/>
          <w:b/>
          <w:color w:val="000000"/>
          <w:sz w:val="22"/>
          <w:szCs w:val="22"/>
        </w:rPr>
        <w:t>Guía de Actividades</w:t>
      </w:r>
    </w:p>
    <w:p w14:paraId="6605FD1A" w14:textId="5507BA75" w:rsidR="00471A21" w:rsidRPr="00AB447A" w:rsidRDefault="00ED040C" w:rsidP="00A23AB3">
      <w:pPr>
        <w:jc w:val="center"/>
        <w:rPr>
          <w:rFonts w:ascii="Garamond" w:eastAsia="Garamond" w:hAnsi="Garamond" w:cs="Garamond"/>
          <w:b/>
          <w:color w:val="000000"/>
          <w:sz w:val="22"/>
          <w:szCs w:val="22"/>
        </w:rPr>
      </w:pPr>
      <w:r w:rsidRPr="00AB447A">
        <w:rPr>
          <w:rFonts w:ascii="Garamond" w:eastAsia="Garamond" w:hAnsi="Garamond" w:cs="Garamond"/>
          <w:b/>
          <w:sz w:val="22"/>
          <w:szCs w:val="22"/>
        </w:rPr>
        <w:t>Democracia Griega</w:t>
      </w:r>
    </w:p>
    <w:p w14:paraId="0ECBB3C0" w14:textId="77777777" w:rsidR="00891B90" w:rsidRPr="00AB447A" w:rsidRDefault="00891B90" w:rsidP="00891B90">
      <w:pPr>
        <w:jc w:val="center"/>
        <w:rPr>
          <w:rFonts w:ascii="Garamond" w:hAnsi="Garamond"/>
          <w:b/>
          <w:sz w:val="22"/>
          <w:szCs w:val="22"/>
        </w:rPr>
      </w:pPr>
    </w:p>
    <w:p w14:paraId="37BB9668" w14:textId="77777777" w:rsidR="00B600E5" w:rsidRPr="00AB447A" w:rsidRDefault="0047597D" w:rsidP="00FE3E86">
      <w:pPr>
        <w:jc w:val="both"/>
        <w:rPr>
          <w:rFonts w:ascii="Garamond" w:eastAsia="Garamond" w:hAnsi="Garamond" w:cs="Garamond"/>
          <w:sz w:val="22"/>
          <w:szCs w:val="22"/>
        </w:rPr>
      </w:pPr>
      <w:r w:rsidRPr="00AB447A">
        <w:rPr>
          <w:rFonts w:ascii="Garamond" w:eastAsia="Garamond" w:hAnsi="Garamond" w:cs="Garamond"/>
          <w:b/>
          <w:sz w:val="22"/>
          <w:szCs w:val="22"/>
        </w:rPr>
        <w:t>Nombre</w:t>
      </w:r>
      <w:r w:rsidR="007E5D98" w:rsidRPr="00AB447A">
        <w:rPr>
          <w:rFonts w:ascii="Garamond" w:eastAsia="Garamond" w:hAnsi="Garamond" w:cs="Garamond"/>
          <w:sz w:val="22"/>
          <w:szCs w:val="22"/>
        </w:rPr>
        <w:t>: ________</w:t>
      </w:r>
      <w:r w:rsidR="003A1A79" w:rsidRPr="00AB447A">
        <w:rPr>
          <w:rFonts w:ascii="Garamond" w:eastAsia="Garamond" w:hAnsi="Garamond" w:cs="Garamond"/>
          <w:sz w:val="22"/>
          <w:szCs w:val="22"/>
        </w:rPr>
        <w:t>_________________________</w:t>
      </w:r>
      <w:r w:rsidR="007E5D98" w:rsidRPr="00AB447A">
        <w:rPr>
          <w:rFonts w:ascii="Garamond" w:eastAsia="Garamond" w:hAnsi="Garamond" w:cs="Garamond"/>
          <w:sz w:val="22"/>
          <w:szCs w:val="22"/>
        </w:rPr>
        <w:t>____</w:t>
      </w:r>
      <w:r w:rsidRPr="00AB447A">
        <w:rPr>
          <w:rFonts w:ascii="Garamond" w:eastAsia="Garamond" w:hAnsi="Garamond" w:cs="Garamond"/>
          <w:sz w:val="22"/>
          <w:szCs w:val="22"/>
        </w:rPr>
        <w:t xml:space="preserve">_________ </w:t>
      </w:r>
      <w:r w:rsidRPr="00AB447A">
        <w:rPr>
          <w:rFonts w:ascii="Garamond" w:eastAsia="Garamond" w:hAnsi="Garamond" w:cs="Garamond"/>
          <w:b/>
          <w:sz w:val="22"/>
          <w:szCs w:val="22"/>
        </w:rPr>
        <w:t>Curso</w:t>
      </w:r>
      <w:r w:rsidRPr="00AB447A">
        <w:rPr>
          <w:rFonts w:ascii="Garamond" w:eastAsia="Garamond" w:hAnsi="Garamond" w:cs="Garamond"/>
          <w:sz w:val="22"/>
          <w:szCs w:val="22"/>
        </w:rPr>
        <w:t>: _</w:t>
      </w:r>
      <w:r w:rsidR="003A1A79" w:rsidRPr="00AB447A">
        <w:rPr>
          <w:rFonts w:ascii="Garamond" w:eastAsia="Garamond" w:hAnsi="Garamond" w:cs="Garamond"/>
          <w:sz w:val="22"/>
          <w:szCs w:val="22"/>
        </w:rPr>
        <w:t>__</w:t>
      </w:r>
      <w:r w:rsidR="007E5D98" w:rsidRPr="00AB447A">
        <w:rPr>
          <w:rFonts w:ascii="Garamond" w:eastAsia="Garamond" w:hAnsi="Garamond" w:cs="Garamond"/>
          <w:sz w:val="22"/>
          <w:szCs w:val="22"/>
        </w:rPr>
        <w:t>__</w:t>
      </w:r>
      <w:r w:rsidR="003A1A79" w:rsidRPr="00AB447A">
        <w:rPr>
          <w:rFonts w:ascii="Garamond" w:eastAsia="Garamond" w:hAnsi="Garamond" w:cs="Garamond"/>
          <w:sz w:val="22"/>
          <w:szCs w:val="22"/>
        </w:rPr>
        <w:t>______</w:t>
      </w:r>
      <w:r w:rsidRPr="00AB447A">
        <w:rPr>
          <w:rFonts w:ascii="Garamond" w:eastAsia="Garamond" w:hAnsi="Garamond" w:cs="Garamond"/>
          <w:sz w:val="22"/>
          <w:szCs w:val="22"/>
        </w:rPr>
        <w:t xml:space="preserve"> </w:t>
      </w:r>
      <w:r w:rsidRPr="00AB447A">
        <w:rPr>
          <w:rFonts w:ascii="Garamond" w:eastAsia="Garamond" w:hAnsi="Garamond" w:cs="Garamond"/>
          <w:b/>
          <w:sz w:val="22"/>
          <w:szCs w:val="22"/>
        </w:rPr>
        <w:t>Fecha:</w:t>
      </w:r>
      <w:r w:rsidRPr="00AB447A">
        <w:rPr>
          <w:rFonts w:ascii="Garamond" w:eastAsia="Garamond" w:hAnsi="Garamond" w:cs="Garamond"/>
          <w:sz w:val="22"/>
          <w:szCs w:val="22"/>
        </w:rPr>
        <w:t xml:space="preserve"> </w:t>
      </w:r>
      <w:r w:rsidR="003A1A79" w:rsidRPr="00AB447A">
        <w:rPr>
          <w:rFonts w:ascii="Garamond" w:eastAsia="Garamond" w:hAnsi="Garamond" w:cs="Garamond"/>
          <w:sz w:val="22"/>
          <w:szCs w:val="22"/>
        </w:rPr>
        <w:t>____</w:t>
      </w:r>
      <w:r w:rsidRPr="00AB447A">
        <w:rPr>
          <w:rFonts w:ascii="Garamond" w:eastAsia="Garamond" w:hAnsi="Garamond" w:cs="Garamond"/>
          <w:sz w:val="22"/>
          <w:szCs w:val="22"/>
        </w:rPr>
        <w:t>_______</w:t>
      </w:r>
    </w:p>
    <w:p w14:paraId="3285DC76" w14:textId="77777777" w:rsidR="00FE3E86" w:rsidRPr="00AB447A" w:rsidRDefault="00FE3E86" w:rsidP="00FE3E86">
      <w:pPr>
        <w:jc w:val="both"/>
        <w:rPr>
          <w:rFonts w:ascii="Garamond" w:eastAsia="Garamond" w:hAnsi="Garamond" w:cs="Garamond"/>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2504CD" w:rsidRPr="00AB447A" w14:paraId="1B71DBA2" w14:textId="77777777" w:rsidTr="007E5D98">
        <w:trPr>
          <w:trHeight w:val="616"/>
        </w:trPr>
        <w:tc>
          <w:tcPr>
            <w:tcW w:w="10031" w:type="dxa"/>
            <w:vMerge w:val="restart"/>
            <w:shd w:val="clear" w:color="auto" w:fill="auto"/>
          </w:tcPr>
          <w:p w14:paraId="54677C0C" w14:textId="77777777" w:rsidR="009620E0" w:rsidRPr="00AB447A" w:rsidRDefault="00E60CC7" w:rsidP="00576041">
            <w:pPr>
              <w:jc w:val="both"/>
              <w:rPr>
                <w:rFonts w:ascii="Garamond" w:eastAsia="Garamond" w:hAnsi="Garamond" w:cs="Garamond"/>
                <w:bCs/>
                <w:color w:val="000000"/>
                <w:sz w:val="22"/>
                <w:szCs w:val="22"/>
              </w:rPr>
            </w:pPr>
            <w:r w:rsidRPr="00AB447A">
              <w:rPr>
                <w:rFonts w:ascii="Garamond" w:eastAsia="Garamond" w:hAnsi="Garamond" w:cs="Garamond"/>
                <w:b/>
                <w:color w:val="000000"/>
                <w:sz w:val="22"/>
                <w:szCs w:val="22"/>
              </w:rPr>
              <w:t xml:space="preserve">Unidad: </w:t>
            </w:r>
            <w:r w:rsidR="009620E0" w:rsidRPr="00AB447A">
              <w:rPr>
                <w:rFonts w:ascii="Garamond" w:eastAsia="Garamond" w:hAnsi="Garamond" w:cs="Garamond"/>
                <w:bCs/>
                <w:color w:val="000000"/>
                <w:sz w:val="22"/>
                <w:szCs w:val="22"/>
              </w:rPr>
              <w:t>Civilizaciones que confluyen en la formación de la cultura americana</w:t>
            </w:r>
          </w:p>
          <w:p w14:paraId="210EC8C1" w14:textId="77777777" w:rsidR="002504CD" w:rsidRPr="00AB447A" w:rsidRDefault="002504CD" w:rsidP="00576041">
            <w:pPr>
              <w:jc w:val="both"/>
              <w:rPr>
                <w:rFonts w:ascii="Garamond" w:eastAsia="Garamond" w:hAnsi="Garamond" w:cs="Garamond"/>
                <w:color w:val="000000"/>
                <w:sz w:val="22"/>
                <w:szCs w:val="22"/>
              </w:rPr>
            </w:pPr>
            <w:r w:rsidRPr="00AB447A">
              <w:rPr>
                <w:rFonts w:ascii="Garamond" w:eastAsia="Garamond" w:hAnsi="Garamond" w:cs="Garamond"/>
                <w:b/>
                <w:color w:val="000000"/>
                <w:sz w:val="22"/>
                <w:szCs w:val="22"/>
              </w:rPr>
              <w:t xml:space="preserve">Tema: </w:t>
            </w:r>
            <w:r w:rsidR="009620E0" w:rsidRPr="00AB447A">
              <w:rPr>
                <w:rFonts w:ascii="Garamond" w:eastAsia="Garamond" w:hAnsi="Garamond" w:cs="Garamond"/>
                <w:color w:val="000000"/>
                <w:sz w:val="22"/>
                <w:szCs w:val="22"/>
              </w:rPr>
              <w:t>Democracia Ateniense</w:t>
            </w:r>
          </w:p>
          <w:p w14:paraId="3FC59F02" w14:textId="187BF59E" w:rsidR="002504CD" w:rsidRPr="00BC1F50" w:rsidRDefault="009620E0" w:rsidP="00576041">
            <w:pPr>
              <w:jc w:val="both"/>
              <w:rPr>
                <w:rFonts w:ascii="Garamond" w:hAnsi="Garamond"/>
                <w:b/>
                <w:bCs/>
                <w:sz w:val="22"/>
                <w:szCs w:val="22"/>
              </w:rPr>
            </w:pPr>
            <w:r w:rsidRPr="00AB447A">
              <w:rPr>
                <w:rFonts w:ascii="Garamond" w:hAnsi="Garamond"/>
                <w:b/>
                <w:bCs/>
                <w:sz w:val="22"/>
                <w:szCs w:val="22"/>
              </w:rPr>
              <w:t>OA6:</w:t>
            </w:r>
            <w:r w:rsidR="00880CF7" w:rsidRPr="00AB447A">
              <w:rPr>
                <w:rFonts w:ascii="Garamond" w:hAnsi="Garamond"/>
                <w:b/>
                <w:bCs/>
                <w:sz w:val="22"/>
                <w:szCs w:val="22"/>
              </w:rPr>
              <w:t xml:space="preserve"> </w:t>
            </w:r>
            <w:r w:rsidRPr="00AB447A">
              <w:rPr>
                <w:rFonts w:ascii="Garamond" w:hAnsi="Garamond"/>
                <w:bCs/>
                <w:sz w:val="22"/>
                <w:szCs w:val="22"/>
              </w:rPr>
              <w:t>Analizar las principales características de la democracia en Atenas, considerando el contraste con otras formas de gobierno del mundo antiguo, y su importancia para el desarrollo de la vida política actual y el reconocimiento de los derechos de los ciudadanos.</w:t>
            </w:r>
          </w:p>
        </w:tc>
      </w:tr>
      <w:tr w:rsidR="002504CD" w:rsidRPr="00AB447A" w14:paraId="74BB0D0E" w14:textId="77777777" w:rsidTr="007E5D98">
        <w:trPr>
          <w:trHeight w:val="534"/>
        </w:trPr>
        <w:tc>
          <w:tcPr>
            <w:tcW w:w="10031" w:type="dxa"/>
            <w:vMerge/>
            <w:shd w:val="clear" w:color="auto" w:fill="auto"/>
          </w:tcPr>
          <w:p w14:paraId="7A038966" w14:textId="77777777" w:rsidR="002504CD" w:rsidRPr="00AB447A" w:rsidRDefault="002504CD" w:rsidP="00576041">
            <w:pPr>
              <w:widowControl w:val="0"/>
              <w:pBdr>
                <w:top w:val="nil"/>
                <w:left w:val="nil"/>
                <w:bottom w:val="nil"/>
                <w:right w:val="nil"/>
                <w:between w:val="nil"/>
              </w:pBdr>
              <w:spacing w:line="276" w:lineRule="auto"/>
              <w:rPr>
                <w:rFonts w:ascii="Garamond" w:eastAsia="Garamond" w:hAnsi="Garamond" w:cs="Garamond"/>
                <w:b/>
                <w:sz w:val="22"/>
                <w:szCs w:val="22"/>
              </w:rPr>
            </w:pPr>
          </w:p>
        </w:tc>
      </w:tr>
    </w:tbl>
    <w:p w14:paraId="46F0CDCB" w14:textId="77777777" w:rsidR="00471A21" w:rsidRPr="00AB447A" w:rsidRDefault="00471A21" w:rsidP="00E44520">
      <w:pPr>
        <w:pBdr>
          <w:top w:val="nil"/>
          <w:left w:val="nil"/>
          <w:bottom w:val="nil"/>
          <w:right w:val="nil"/>
          <w:between w:val="nil"/>
        </w:pBdr>
        <w:jc w:val="both"/>
        <w:rPr>
          <w:rFonts w:ascii="Garamond" w:eastAsia="Garamond" w:hAnsi="Garamond" w:cs="Garamond"/>
          <w:color w:val="000000"/>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374CBE" w:rsidRPr="00AB447A" w14:paraId="2BB2247F" w14:textId="77777777" w:rsidTr="007E5D98">
        <w:trPr>
          <w:trHeight w:val="616"/>
        </w:trPr>
        <w:tc>
          <w:tcPr>
            <w:tcW w:w="10031" w:type="dxa"/>
            <w:vMerge w:val="restart"/>
            <w:shd w:val="clear" w:color="auto" w:fill="auto"/>
          </w:tcPr>
          <w:p w14:paraId="1F13BA64" w14:textId="77777777" w:rsidR="00374CBE" w:rsidRPr="00AB447A" w:rsidRDefault="00374CBE" w:rsidP="00576041">
            <w:pPr>
              <w:jc w:val="both"/>
              <w:rPr>
                <w:rFonts w:ascii="Garamond" w:eastAsia="Garamond" w:hAnsi="Garamond" w:cs="Garamond"/>
                <w:sz w:val="22"/>
                <w:szCs w:val="22"/>
              </w:rPr>
            </w:pPr>
            <w:r w:rsidRPr="00AB447A">
              <w:rPr>
                <w:rFonts w:ascii="Garamond" w:eastAsia="Garamond" w:hAnsi="Garamond" w:cs="Garamond"/>
                <w:b/>
                <w:sz w:val="22"/>
                <w:szCs w:val="22"/>
              </w:rPr>
              <w:t xml:space="preserve">Instrucciones generales: </w:t>
            </w:r>
          </w:p>
          <w:p w14:paraId="52E25968" w14:textId="77777777" w:rsidR="00374CBE" w:rsidRPr="00AB447A" w:rsidRDefault="007A3596" w:rsidP="007A3596">
            <w:pPr>
              <w:numPr>
                <w:ilvl w:val="0"/>
                <w:numId w:val="9"/>
              </w:numPr>
              <w:ind w:left="426"/>
              <w:jc w:val="both"/>
              <w:rPr>
                <w:rFonts w:ascii="Garamond" w:eastAsia="Garamond" w:hAnsi="Garamond" w:cs="Garamond"/>
                <w:sz w:val="22"/>
                <w:szCs w:val="22"/>
              </w:rPr>
            </w:pPr>
            <w:r w:rsidRPr="00AB447A">
              <w:rPr>
                <w:rFonts w:ascii="Garamond" w:eastAsia="Garamond" w:hAnsi="Garamond" w:cs="Garamond"/>
                <w:sz w:val="22"/>
                <w:szCs w:val="22"/>
              </w:rPr>
              <w:t>A continuación encontrarás una serie de ejercicios para que demuestres el dominio de habilidades de la asignatura de Historia. Para esto, observa el video explicativo y/o lee la guía de contenidos. Luego, profundiza con tu texto de estudio, ubicando las actividades que a continuación exponemos.</w:t>
            </w:r>
          </w:p>
          <w:p w14:paraId="508CC4C5" w14:textId="668A652B" w:rsidR="007A3596" w:rsidRPr="00AB447A" w:rsidRDefault="007A3596" w:rsidP="007A3596">
            <w:pPr>
              <w:numPr>
                <w:ilvl w:val="0"/>
                <w:numId w:val="9"/>
              </w:numPr>
              <w:ind w:left="426"/>
              <w:jc w:val="both"/>
              <w:rPr>
                <w:rFonts w:ascii="Garamond" w:eastAsia="Garamond" w:hAnsi="Garamond" w:cs="Garamond"/>
                <w:sz w:val="22"/>
                <w:szCs w:val="22"/>
              </w:rPr>
            </w:pPr>
            <w:r w:rsidRPr="00AB447A">
              <w:rPr>
                <w:rFonts w:ascii="Garamond" w:eastAsia="Garamond" w:hAnsi="Garamond" w:cs="Garamond"/>
                <w:sz w:val="22"/>
                <w:szCs w:val="22"/>
              </w:rPr>
              <w:t>Cualquier consulta, duda o comentario, escríbele al profesor de historia que le hace clases a tu curso (</w:t>
            </w:r>
            <w:r w:rsidR="00BC1F50">
              <w:rPr>
                <w:rFonts w:ascii="Garamond" w:eastAsia="Garamond" w:hAnsi="Garamond" w:cs="Garamond"/>
                <w:sz w:val="22"/>
                <w:szCs w:val="22"/>
              </w:rPr>
              <w:t xml:space="preserve">ej. </w:t>
            </w:r>
            <w:r w:rsidRPr="00AB447A">
              <w:rPr>
                <w:rFonts w:ascii="Garamond" w:eastAsia="Garamond" w:hAnsi="Garamond" w:cs="Garamond"/>
                <w:sz w:val="22"/>
                <w:szCs w:val="22"/>
              </w:rPr>
              <w:t>nombreapllido@liceo1.cl)</w:t>
            </w:r>
          </w:p>
          <w:p w14:paraId="4365992D" w14:textId="77777777" w:rsidR="007A3596" w:rsidRPr="00AB447A" w:rsidRDefault="007A3596" w:rsidP="007A3596">
            <w:pPr>
              <w:numPr>
                <w:ilvl w:val="0"/>
                <w:numId w:val="9"/>
              </w:numPr>
              <w:ind w:left="426"/>
              <w:jc w:val="both"/>
              <w:rPr>
                <w:rFonts w:ascii="Garamond" w:eastAsia="Garamond" w:hAnsi="Garamond" w:cs="Garamond"/>
                <w:sz w:val="22"/>
                <w:szCs w:val="22"/>
              </w:rPr>
            </w:pPr>
            <w:r w:rsidRPr="00AB447A">
              <w:rPr>
                <w:rFonts w:ascii="Garamond" w:eastAsia="Garamond" w:hAnsi="Garamond" w:cs="Garamond"/>
                <w:sz w:val="22"/>
                <w:szCs w:val="22"/>
              </w:rPr>
              <w:t>Esta diseñada para que la realices en aproximadamente 90 minutos y será evaluada de manera</w:t>
            </w:r>
            <w:r w:rsidRPr="00AB447A">
              <w:rPr>
                <w:rFonts w:ascii="Garamond" w:eastAsia="Garamond" w:hAnsi="Garamond" w:cs="Garamond"/>
                <w:b/>
                <w:sz w:val="22"/>
                <w:szCs w:val="22"/>
              </w:rPr>
              <w:t xml:space="preserve"> </w:t>
            </w:r>
            <w:r w:rsidRPr="00AB447A">
              <w:rPr>
                <w:rFonts w:ascii="Garamond" w:eastAsia="Garamond" w:hAnsi="Garamond" w:cs="Garamond"/>
                <w:sz w:val="22"/>
                <w:szCs w:val="22"/>
              </w:rPr>
              <w:t>Formativa</w:t>
            </w:r>
          </w:p>
        </w:tc>
      </w:tr>
      <w:tr w:rsidR="00374CBE" w:rsidRPr="00AB447A" w14:paraId="5EFE7C3E" w14:textId="77777777" w:rsidTr="007E5D98">
        <w:trPr>
          <w:trHeight w:val="534"/>
        </w:trPr>
        <w:tc>
          <w:tcPr>
            <w:tcW w:w="10031" w:type="dxa"/>
            <w:vMerge/>
            <w:shd w:val="clear" w:color="auto" w:fill="auto"/>
          </w:tcPr>
          <w:p w14:paraId="6C2EEB1C" w14:textId="77777777" w:rsidR="00374CBE" w:rsidRPr="00AB447A" w:rsidRDefault="00374CBE" w:rsidP="00576041">
            <w:pPr>
              <w:widowControl w:val="0"/>
              <w:pBdr>
                <w:top w:val="nil"/>
                <w:left w:val="nil"/>
                <w:bottom w:val="nil"/>
                <w:right w:val="nil"/>
                <w:between w:val="nil"/>
              </w:pBdr>
              <w:spacing w:line="276" w:lineRule="auto"/>
              <w:rPr>
                <w:rFonts w:ascii="Garamond" w:eastAsia="Garamond" w:hAnsi="Garamond" w:cs="Garamond"/>
                <w:b/>
                <w:sz w:val="22"/>
                <w:szCs w:val="22"/>
              </w:rPr>
            </w:pPr>
          </w:p>
        </w:tc>
      </w:tr>
    </w:tbl>
    <w:p w14:paraId="63F14617" w14:textId="77777777" w:rsidR="007E5D98" w:rsidRPr="00AB447A" w:rsidRDefault="0047597D" w:rsidP="009331DE">
      <w:pPr>
        <w:rPr>
          <w:rFonts w:ascii="Garamond" w:eastAsia="Garamond" w:hAnsi="Garamond" w:cs="Garamond"/>
          <w:color w:val="222222"/>
          <w:sz w:val="22"/>
          <w:szCs w:val="22"/>
          <w:highlight w:val="white"/>
        </w:rPr>
      </w:pPr>
      <w:r w:rsidRPr="00AB447A">
        <w:rPr>
          <w:rFonts w:ascii="Garamond" w:eastAsia="Garamond" w:hAnsi="Garamond" w:cs="Garamond"/>
          <w:color w:val="222222"/>
          <w:sz w:val="22"/>
          <w:szCs w:val="22"/>
          <w:highlight w:val="white"/>
        </w:rPr>
        <w:t xml:space="preserve">            </w:t>
      </w:r>
    </w:p>
    <w:p w14:paraId="3A1ACBF4" w14:textId="77777777" w:rsidR="00AB4634" w:rsidRPr="00AB447A" w:rsidRDefault="00AB4634" w:rsidP="007E5D98">
      <w:pPr>
        <w:rPr>
          <w:rFonts w:ascii="Garamond" w:eastAsia="Garamond" w:hAnsi="Garamond" w:cs="Garamond"/>
          <w:b/>
          <w:color w:val="222222"/>
          <w:sz w:val="22"/>
          <w:szCs w:val="22"/>
        </w:rPr>
      </w:pPr>
      <w:r w:rsidRPr="00AB447A">
        <w:rPr>
          <w:rFonts w:ascii="Garamond" w:eastAsia="Garamond" w:hAnsi="Garamond" w:cs="Garamond"/>
          <w:b/>
          <w:color w:val="222222"/>
          <w:sz w:val="22"/>
          <w:szCs w:val="22"/>
        </w:rPr>
        <w:t>0. Evaluación de unidad anterior</w:t>
      </w:r>
    </w:p>
    <w:p w14:paraId="310F2330" w14:textId="77777777" w:rsidR="00AB4634" w:rsidRPr="00AB447A" w:rsidRDefault="00AB4634" w:rsidP="007E5D98">
      <w:pPr>
        <w:rPr>
          <w:rFonts w:ascii="Garamond" w:eastAsia="Garamond" w:hAnsi="Garamond" w:cs="Garamond"/>
          <w:color w:val="222222"/>
          <w:sz w:val="22"/>
          <w:szCs w:val="22"/>
        </w:rPr>
      </w:pPr>
    </w:p>
    <w:p w14:paraId="2CC5B038" w14:textId="41089152" w:rsidR="00AB4634" w:rsidRPr="00AB447A" w:rsidRDefault="00AB4634" w:rsidP="007E5D98">
      <w:pPr>
        <w:rPr>
          <w:rFonts w:ascii="Garamond" w:eastAsia="Garamond" w:hAnsi="Garamond" w:cs="Garamond"/>
          <w:color w:val="222222"/>
          <w:sz w:val="22"/>
          <w:szCs w:val="22"/>
        </w:rPr>
      </w:pPr>
      <w:r w:rsidRPr="00AB447A">
        <w:rPr>
          <w:rFonts w:ascii="Garamond" w:eastAsia="Garamond" w:hAnsi="Garamond" w:cs="Garamond"/>
          <w:color w:val="222222"/>
          <w:sz w:val="22"/>
          <w:szCs w:val="22"/>
        </w:rPr>
        <w:t xml:space="preserve">Para poder comenzar correctamente esta nueva unidad, asegurémonos de que lo anterior lo hayas aprendido. Por esto, </w:t>
      </w:r>
      <w:r w:rsidR="005D3654" w:rsidRPr="00AB447A">
        <w:rPr>
          <w:rFonts w:ascii="Garamond" w:eastAsia="Garamond" w:hAnsi="Garamond" w:cs="Garamond"/>
          <w:color w:val="222222"/>
          <w:sz w:val="22"/>
          <w:szCs w:val="22"/>
        </w:rPr>
        <w:t>realiza la siguiente actividad.</w:t>
      </w:r>
    </w:p>
    <w:p w14:paraId="37062EA2" w14:textId="77777777" w:rsidR="001109AE" w:rsidRPr="00AB447A" w:rsidRDefault="001109AE" w:rsidP="007E5D98">
      <w:pPr>
        <w:rPr>
          <w:rFonts w:ascii="Garamond" w:eastAsia="Garamond" w:hAnsi="Garamond" w:cs="Garamond"/>
          <w:color w:val="222222"/>
          <w:sz w:val="22"/>
          <w:szCs w:val="22"/>
        </w:rPr>
      </w:pPr>
    </w:p>
    <w:p w14:paraId="0337D1F9" w14:textId="264E2BA8" w:rsidR="007A3596" w:rsidRPr="00AB447A" w:rsidRDefault="007A3596" w:rsidP="007E5D98">
      <w:pPr>
        <w:rPr>
          <w:rFonts w:ascii="Garamond" w:eastAsia="Garamond" w:hAnsi="Garamond" w:cs="Garamond"/>
          <w:b/>
          <w:color w:val="222222"/>
          <w:sz w:val="22"/>
          <w:szCs w:val="22"/>
        </w:rPr>
      </w:pPr>
      <w:r w:rsidRPr="00AB447A">
        <w:rPr>
          <w:rFonts w:ascii="Garamond" w:eastAsia="Garamond" w:hAnsi="Garamond" w:cs="Garamond"/>
          <w:b/>
          <w:color w:val="222222"/>
          <w:sz w:val="22"/>
          <w:szCs w:val="22"/>
        </w:rPr>
        <w:t xml:space="preserve">Observa el mapa </w:t>
      </w:r>
      <w:r w:rsidR="005D3654" w:rsidRPr="00AB447A">
        <w:rPr>
          <w:rFonts w:ascii="Garamond" w:eastAsia="Garamond" w:hAnsi="Garamond" w:cs="Garamond"/>
          <w:b/>
          <w:color w:val="222222"/>
          <w:sz w:val="22"/>
          <w:szCs w:val="22"/>
        </w:rPr>
        <w:t xml:space="preserve">de la página 67 de tu libro </w:t>
      </w:r>
      <w:r w:rsidRPr="00AB447A">
        <w:rPr>
          <w:rFonts w:ascii="Garamond" w:eastAsia="Garamond" w:hAnsi="Garamond" w:cs="Garamond"/>
          <w:b/>
          <w:color w:val="222222"/>
          <w:sz w:val="22"/>
          <w:szCs w:val="22"/>
        </w:rPr>
        <w:t>y luego responde las preguntas que se encuentran a continuación</w:t>
      </w:r>
    </w:p>
    <w:p w14:paraId="761A0F48" w14:textId="77777777" w:rsidR="007A3596" w:rsidRPr="00AB447A" w:rsidRDefault="007A3596" w:rsidP="007E5D98">
      <w:pPr>
        <w:rPr>
          <w:rFonts w:ascii="Garamond" w:eastAsia="Garamond" w:hAnsi="Garamond" w:cs="Garamond"/>
          <w:color w:val="222222"/>
          <w:sz w:val="22"/>
          <w:szCs w:val="22"/>
        </w:rPr>
      </w:pPr>
    </w:p>
    <w:p w14:paraId="60C94440" w14:textId="77777777" w:rsidR="00AB4634" w:rsidRPr="00AB447A" w:rsidRDefault="001109AE" w:rsidP="007E5D98">
      <w:pPr>
        <w:rPr>
          <w:rFonts w:ascii="Garamond" w:eastAsia="Garamond" w:hAnsi="Garamond" w:cs="Garamond"/>
          <w:color w:val="222222"/>
          <w:sz w:val="22"/>
          <w:szCs w:val="22"/>
        </w:rPr>
      </w:pPr>
      <w:r w:rsidRPr="00AB447A">
        <w:rPr>
          <w:rFonts w:ascii="Garamond" w:eastAsia="Garamond" w:hAnsi="Garamond" w:cs="Garamond"/>
          <w:color w:val="222222"/>
          <w:sz w:val="22"/>
          <w:szCs w:val="22"/>
        </w:rPr>
        <w:t>a. Con qué procesos históricos se asocian los lugares y fechas expuestos sobre el mapa? Realiza un listado de ellos.</w:t>
      </w:r>
    </w:p>
    <w:tbl>
      <w:tblPr>
        <w:tblStyle w:val="Tablaconcuadrcula"/>
        <w:tblW w:w="0" w:type="auto"/>
        <w:tblLook w:val="04A0" w:firstRow="1" w:lastRow="0" w:firstColumn="1" w:lastColumn="0" w:noHBand="0" w:noVBand="1"/>
      </w:tblPr>
      <w:tblGrid>
        <w:gridCol w:w="10112"/>
      </w:tblGrid>
      <w:tr w:rsidR="001109AE" w:rsidRPr="00AB447A" w14:paraId="5CA235F0" w14:textId="77777777" w:rsidTr="001109AE">
        <w:tc>
          <w:tcPr>
            <w:tcW w:w="10112" w:type="dxa"/>
          </w:tcPr>
          <w:p w14:paraId="16E89724" w14:textId="56F43DF6" w:rsidR="001109AE" w:rsidRDefault="00113874" w:rsidP="00113874">
            <w:pPr>
              <w:pStyle w:val="Prrafodelista"/>
              <w:numPr>
                <w:ilvl w:val="0"/>
                <w:numId w:val="36"/>
              </w:numPr>
              <w:rPr>
                <w:rFonts w:ascii="Garamond" w:eastAsia="Garamond" w:hAnsi="Garamond" w:cs="Garamond"/>
                <w:color w:val="FF0000"/>
                <w:sz w:val="22"/>
                <w:szCs w:val="22"/>
              </w:rPr>
            </w:pPr>
            <w:r>
              <w:rPr>
                <w:rFonts w:ascii="Garamond" w:eastAsia="Garamond" w:hAnsi="Garamond" w:cs="Garamond"/>
                <w:color w:val="FF0000"/>
                <w:sz w:val="22"/>
                <w:szCs w:val="22"/>
              </w:rPr>
              <w:t xml:space="preserve">África oriental </w:t>
            </w:r>
            <w:r w:rsidRPr="00113874">
              <w:rPr>
                <w:rFonts w:ascii="Garamond" w:eastAsia="Garamond" w:hAnsi="Garamond" w:cs="Garamond"/>
                <w:color w:val="FF0000"/>
                <w:sz w:val="22"/>
                <w:szCs w:val="22"/>
              </w:rPr>
              <w:sym w:font="Wingdings" w:char="F0E0"/>
            </w:r>
            <w:r>
              <w:rPr>
                <w:rFonts w:ascii="Garamond" w:eastAsia="Garamond" w:hAnsi="Garamond" w:cs="Garamond"/>
                <w:color w:val="FF0000"/>
                <w:sz w:val="22"/>
                <w:szCs w:val="22"/>
              </w:rPr>
              <w:t xml:space="preserve">4,5 millones de años atrás = </w:t>
            </w:r>
            <w:r w:rsidR="00B15A83">
              <w:rPr>
                <w:rFonts w:ascii="Garamond" w:eastAsia="Garamond" w:hAnsi="Garamond" w:cs="Garamond"/>
                <w:color w:val="FF0000"/>
                <w:sz w:val="22"/>
                <w:szCs w:val="22"/>
              </w:rPr>
              <w:t>Inicio del proceso de Hominización.</w:t>
            </w:r>
          </w:p>
          <w:p w14:paraId="4CCF09D4" w14:textId="3D56551C" w:rsidR="00113874" w:rsidRDefault="00113874" w:rsidP="00113874">
            <w:pPr>
              <w:pStyle w:val="Prrafodelista"/>
              <w:numPr>
                <w:ilvl w:val="0"/>
                <w:numId w:val="36"/>
              </w:numPr>
              <w:rPr>
                <w:rFonts w:ascii="Garamond" w:eastAsia="Garamond" w:hAnsi="Garamond" w:cs="Garamond"/>
                <w:color w:val="FF0000"/>
                <w:sz w:val="22"/>
                <w:szCs w:val="22"/>
              </w:rPr>
            </w:pPr>
            <w:r>
              <w:rPr>
                <w:rFonts w:ascii="Garamond" w:eastAsia="Garamond" w:hAnsi="Garamond" w:cs="Garamond"/>
                <w:color w:val="FF0000"/>
                <w:sz w:val="22"/>
                <w:szCs w:val="22"/>
              </w:rPr>
              <w:t xml:space="preserve">África oriental </w:t>
            </w:r>
            <w:r w:rsidRPr="00113874">
              <w:rPr>
                <w:rFonts w:ascii="Garamond" w:eastAsia="Garamond" w:hAnsi="Garamond" w:cs="Garamond"/>
                <w:color w:val="FF0000"/>
                <w:sz w:val="22"/>
                <w:szCs w:val="22"/>
              </w:rPr>
              <w:sym w:font="Wingdings" w:char="F0E0"/>
            </w:r>
            <w:r>
              <w:rPr>
                <w:rFonts w:ascii="Garamond" w:eastAsia="Garamond" w:hAnsi="Garamond" w:cs="Garamond"/>
                <w:color w:val="FF0000"/>
                <w:sz w:val="22"/>
                <w:szCs w:val="22"/>
              </w:rPr>
              <w:t xml:space="preserve"> 250.000 años atrás = </w:t>
            </w:r>
            <w:r w:rsidR="00B25EBD">
              <w:rPr>
                <w:rFonts w:ascii="Garamond" w:eastAsia="Garamond" w:hAnsi="Garamond" w:cs="Garamond"/>
                <w:color w:val="FF0000"/>
                <w:sz w:val="22"/>
                <w:szCs w:val="22"/>
              </w:rPr>
              <w:t>Paleolítico</w:t>
            </w:r>
            <w:r w:rsidR="00F87690">
              <w:rPr>
                <w:rFonts w:ascii="Garamond" w:eastAsia="Garamond" w:hAnsi="Garamond" w:cs="Garamond"/>
                <w:color w:val="FF0000"/>
                <w:sz w:val="22"/>
                <w:szCs w:val="22"/>
              </w:rPr>
              <w:t xml:space="preserve"> medio</w:t>
            </w:r>
          </w:p>
          <w:p w14:paraId="094660D1" w14:textId="30DF620D" w:rsidR="00113874" w:rsidRDefault="00113874" w:rsidP="00113874">
            <w:pPr>
              <w:pStyle w:val="Prrafodelista"/>
              <w:numPr>
                <w:ilvl w:val="0"/>
                <w:numId w:val="36"/>
              </w:numPr>
              <w:rPr>
                <w:rFonts w:ascii="Garamond" w:eastAsia="Garamond" w:hAnsi="Garamond" w:cs="Garamond"/>
                <w:color w:val="FF0000"/>
                <w:sz w:val="22"/>
                <w:szCs w:val="22"/>
              </w:rPr>
            </w:pPr>
            <w:r>
              <w:rPr>
                <w:rFonts w:ascii="Garamond" w:eastAsia="Garamond" w:hAnsi="Garamond" w:cs="Garamond"/>
                <w:color w:val="FF0000"/>
                <w:sz w:val="22"/>
                <w:szCs w:val="22"/>
              </w:rPr>
              <w:t xml:space="preserve">Estrecho de Bearing </w:t>
            </w:r>
            <w:r w:rsidRPr="00113874">
              <w:rPr>
                <w:rFonts w:ascii="Garamond" w:eastAsia="Garamond" w:hAnsi="Garamond" w:cs="Garamond"/>
                <w:color w:val="FF0000"/>
                <w:sz w:val="22"/>
                <w:szCs w:val="22"/>
              </w:rPr>
              <w:sym w:font="Wingdings" w:char="F0E0"/>
            </w:r>
            <w:r w:rsidR="00B15A83">
              <w:rPr>
                <w:rFonts w:ascii="Garamond" w:eastAsia="Garamond" w:hAnsi="Garamond" w:cs="Garamond"/>
                <w:color w:val="FF0000"/>
                <w:sz w:val="22"/>
                <w:szCs w:val="22"/>
              </w:rPr>
              <w:t xml:space="preserve"> 15 a 10 mil años atrás = Po</w:t>
            </w:r>
            <w:r>
              <w:rPr>
                <w:rFonts w:ascii="Garamond" w:eastAsia="Garamond" w:hAnsi="Garamond" w:cs="Garamond"/>
                <w:color w:val="FF0000"/>
                <w:sz w:val="22"/>
                <w:szCs w:val="22"/>
              </w:rPr>
              <w:t>blamiento Americano</w:t>
            </w:r>
          </w:p>
          <w:p w14:paraId="3063B41E" w14:textId="0D80D4D8" w:rsidR="00113874" w:rsidRDefault="00113874" w:rsidP="00113874">
            <w:pPr>
              <w:pStyle w:val="Prrafodelista"/>
              <w:numPr>
                <w:ilvl w:val="0"/>
                <w:numId w:val="36"/>
              </w:numPr>
              <w:rPr>
                <w:rFonts w:ascii="Garamond" w:eastAsia="Garamond" w:hAnsi="Garamond" w:cs="Garamond"/>
                <w:color w:val="FF0000"/>
                <w:sz w:val="22"/>
                <w:szCs w:val="22"/>
              </w:rPr>
            </w:pPr>
            <w:r>
              <w:rPr>
                <w:rFonts w:ascii="Garamond" w:eastAsia="Garamond" w:hAnsi="Garamond" w:cs="Garamond"/>
                <w:color w:val="FF0000"/>
                <w:sz w:val="22"/>
                <w:szCs w:val="22"/>
              </w:rPr>
              <w:t xml:space="preserve">Cercano oriente </w:t>
            </w:r>
            <w:r w:rsidRPr="00113874">
              <w:rPr>
                <w:rFonts w:ascii="Garamond" w:eastAsia="Garamond" w:hAnsi="Garamond" w:cs="Garamond"/>
                <w:color w:val="FF0000"/>
                <w:sz w:val="22"/>
                <w:szCs w:val="22"/>
              </w:rPr>
              <w:sym w:font="Wingdings" w:char="F0E0"/>
            </w:r>
            <w:r>
              <w:rPr>
                <w:rFonts w:ascii="Garamond" w:eastAsia="Garamond" w:hAnsi="Garamond" w:cs="Garamond"/>
                <w:color w:val="FF0000"/>
                <w:sz w:val="22"/>
                <w:szCs w:val="22"/>
              </w:rPr>
              <w:t xml:space="preserve"> 8 mil años atrás = Revolución neolítica</w:t>
            </w:r>
          </w:p>
          <w:p w14:paraId="7AE920F4" w14:textId="22721C2A" w:rsidR="00113874" w:rsidRPr="00113874" w:rsidRDefault="00113874" w:rsidP="00113874">
            <w:pPr>
              <w:pStyle w:val="Prrafodelista"/>
              <w:numPr>
                <w:ilvl w:val="0"/>
                <w:numId w:val="36"/>
              </w:numPr>
              <w:rPr>
                <w:rFonts w:ascii="Garamond" w:eastAsia="Garamond" w:hAnsi="Garamond" w:cs="Garamond"/>
                <w:color w:val="FF0000"/>
                <w:sz w:val="22"/>
                <w:szCs w:val="22"/>
              </w:rPr>
            </w:pPr>
            <w:r>
              <w:rPr>
                <w:rFonts w:ascii="Garamond" w:eastAsia="Garamond" w:hAnsi="Garamond" w:cs="Garamond"/>
                <w:color w:val="FF0000"/>
                <w:sz w:val="22"/>
                <w:szCs w:val="22"/>
              </w:rPr>
              <w:t xml:space="preserve">Mesopotamia </w:t>
            </w:r>
            <w:r w:rsidRPr="00113874">
              <w:rPr>
                <w:rFonts w:ascii="Garamond" w:eastAsia="Garamond" w:hAnsi="Garamond" w:cs="Garamond"/>
                <w:color w:val="FF0000"/>
                <w:sz w:val="22"/>
                <w:szCs w:val="22"/>
              </w:rPr>
              <w:sym w:font="Wingdings" w:char="F0E0"/>
            </w:r>
            <w:r>
              <w:rPr>
                <w:rFonts w:ascii="Garamond" w:eastAsia="Garamond" w:hAnsi="Garamond" w:cs="Garamond"/>
                <w:color w:val="FF0000"/>
                <w:sz w:val="22"/>
                <w:szCs w:val="22"/>
              </w:rPr>
              <w:t xml:space="preserve"> 4 mil años atrás = Primeras Civilizaciones</w:t>
            </w:r>
          </w:p>
        </w:tc>
      </w:tr>
    </w:tbl>
    <w:p w14:paraId="55FC176C" w14:textId="77777777" w:rsidR="001109AE" w:rsidRPr="00AB447A" w:rsidRDefault="001109AE" w:rsidP="007E5D98">
      <w:pPr>
        <w:rPr>
          <w:rFonts w:ascii="Garamond" w:eastAsia="Garamond" w:hAnsi="Garamond" w:cs="Garamond"/>
          <w:color w:val="222222"/>
          <w:sz w:val="22"/>
          <w:szCs w:val="22"/>
        </w:rPr>
      </w:pPr>
    </w:p>
    <w:p w14:paraId="431B5EE7" w14:textId="77777777" w:rsidR="001109AE" w:rsidRPr="00AB447A" w:rsidRDefault="001109AE" w:rsidP="007E5D98">
      <w:pPr>
        <w:rPr>
          <w:rFonts w:ascii="Garamond" w:eastAsia="Garamond" w:hAnsi="Garamond" w:cs="Garamond"/>
          <w:color w:val="222222"/>
          <w:sz w:val="22"/>
          <w:szCs w:val="22"/>
        </w:rPr>
      </w:pPr>
      <w:r w:rsidRPr="00AB447A">
        <w:rPr>
          <w:rFonts w:ascii="Garamond" w:eastAsia="Garamond" w:hAnsi="Garamond" w:cs="Garamond"/>
          <w:color w:val="222222"/>
          <w:sz w:val="22"/>
          <w:szCs w:val="22"/>
        </w:rPr>
        <w:t>b. Escoge uno de los procesos identificados. Explícalo considerando sus principales características.</w:t>
      </w:r>
    </w:p>
    <w:tbl>
      <w:tblPr>
        <w:tblStyle w:val="Tablaconcuadrcula"/>
        <w:tblW w:w="0" w:type="auto"/>
        <w:tblLook w:val="04A0" w:firstRow="1" w:lastRow="0" w:firstColumn="1" w:lastColumn="0" w:noHBand="0" w:noVBand="1"/>
      </w:tblPr>
      <w:tblGrid>
        <w:gridCol w:w="10112"/>
      </w:tblGrid>
      <w:tr w:rsidR="001109AE" w:rsidRPr="00AB447A" w14:paraId="6F8F860C" w14:textId="77777777" w:rsidTr="001109AE">
        <w:tc>
          <w:tcPr>
            <w:tcW w:w="10112" w:type="dxa"/>
          </w:tcPr>
          <w:p w14:paraId="79A5E6EF" w14:textId="6C9959DB" w:rsidR="001109AE" w:rsidRPr="00F87690" w:rsidRDefault="00F87690" w:rsidP="001109AE">
            <w:pPr>
              <w:rPr>
                <w:rFonts w:ascii="Garamond" w:eastAsia="Garamond" w:hAnsi="Garamond" w:cs="Garamond"/>
                <w:color w:val="FF0000"/>
                <w:sz w:val="22"/>
                <w:szCs w:val="22"/>
              </w:rPr>
            </w:pPr>
            <w:r w:rsidRPr="00F87690">
              <w:rPr>
                <w:rFonts w:ascii="Garamond" w:eastAsia="Garamond" w:hAnsi="Garamond" w:cs="Garamond"/>
                <w:color w:val="FF0000"/>
                <w:sz w:val="22"/>
                <w:szCs w:val="22"/>
              </w:rPr>
              <w:t>Estudiante selecciona uno de los 5 procesos anteriores y entrega características</w:t>
            </w:r>
          </w:p>
          <w:p w14:paraId="797A9ABF" w14:textId="454EC344" w:rsidR="00F87690" w:rsidRPr="00AB447A" w:rsidRDefault="00F87690" w:rsidP="001109AE">
            <w:pPr>
              <w:rPr>
                <w:rFonts w:ascii="Garamond" w:eastAsia="Garamond" w:hAnsi="Garamond" w:cs="Garamond"/>
                <w:color w:val="222222"/>
                <w:sz w:val="22"/>
                <w:szCs w:val="22"/>
              </w:rPr>
            </w:pPr>
          </w:p>
        </w:tc>
      </w:tr>
    </w:tbl>
    <w:p w14:paraId="70167384" w14:textId="77777777" w:rsidR="001109AE" w:rsidRPr="00AB447A" w:rsidRDefault="001109AE" w:rsidP="007E5D98">
      <w:pPr>
        <w:rPr>
          <w:rFonts w:ascii="Garamond" w:eastAsia="Garamond" w:hAnsi="Garamond" w:cs="Garamond"/>
          <w:color w:val="222222"/>
          <w:sz w:val="22"/>
          <w:szCs w:val="22"/>
        </w:rPr>
      </w:pPr>
    </w:p>
    <w:p w14:paraId="285A8438" w14:textId="77777777" w:rsidR="001109AE" w:rsidRPr="00AB447A" w:rsidRDefault="001109AE" w:rsidP="007E5D98">
      <w:pPr>
        <w:rPr>
          <w:rFonts w:ascii="Garamond" w:eastAsia="Garamond" w:hAnsi="Garamond" w:cs="Garamond"/>
          <w:color w:val="222222"/>
          <w:sz w:val="22"/>
          <w:szCs w:val="22"/>
        </w:rPr>
      </w:pPr>
      <w:r w:rsidRPr="00AB447A">
        <w:rPr>
          <w:rFonts w:ascii="Garamond" w:eastAsia="Garamond" w:hAnsi="Garamond" w:cs="Garamond"/>
          <w:color w:val="222222"/>
          <w:sz w:val="22"/>
          <w:szCs w:val="22"/>
        </w:rPr>
        <w:t>c. ¿De qué manera este proceso histórico se vincula con la evolución biológica y cultural de los seres humanos?</w:t>
      </w:r>
    </w:p>
    <w:tbl>
      <w:tblPr>
        <w:tblStyle w:val="Tablaconcuadrcula"/>
        <w:tblW w:w="0" w:type="auto"/>
        <w:tblLook w:val="04A0" w:firstRow="1" w:lastRow="0" w:firstColumn="1" w:lastColumn="0" w:noHBand="0" w:noVBand="1"/>
      </w:tblPr>
      <w:tblGrid>
        <w:gridCol w:w="10112"/>
      </w:tblGrid>
      <w:tr w:rsidR="001109AE" w:rsidRPr="00AB447A" w14:paraId="6BD28C10" w14:textId="77777777" w:rsidTr="001109AE">
        <w:tc>
          <w:tcPr>
            <w:tcW w:w="10112" w:type="dxa"/>
          </w:tcPr>
          <w:p w14:paraId="338F1629" w14:textId="054979A7" w:rsidR="001109AE" w:rsidRPr="00F87690" w:rsidRDefault="00F87690" w:rsidP="001109AE">
            <w:pPr>
              <w:rPr>
                <w:rFonts w:ascii="Garamond" w:eastAsia="Garamond" w:hAnsi="Garamond" w:cs="Garamond"/>
                <w:color w:val="FF0000"/>
                <w:sz w:val="22"/>
                <w:szCs w:val="22"/>
              </w:rPr>
            </w:pPr>
            <w:r w:rsidRPr="00F87690">
              <w:rPr>
                <w:rFonts w:ascii="Garamond" w:eastAsia="Garamond" w:hAnsi="Garamond" w:cs="Garamond"/>
                <w:color w:val="FF0000"/>
                <w:sz w:val="22"/>
                <w:szCs w:val="22"/>
              </w:rPr>
              <w:t>Estudiante relaciona el proceso seleccionado con el proceso de evolución del humano, desde el punto de vista del impacto en los cambios biológicos y culturales.</w:t>
            </w:r>
          </w:p>
          <w:p w14:paraId="766DC2AE" w14:textId="77777777" w:rsidR="001109AE" w:rsidRPr="00AB447A" w:rsidRDefault="001109AE" w:rsidP="001109AE">
            <w:pPr>
              <w:rPr>
                <w:rFonts w:ascii="Garamond" w:eastAsia="Garamond" w:hAnsi="Garamond" w:cs="Garamond"/>
                <w:color w:val="222222"/>
                <w:sz w:val="22"/>
                <w:szCs w:val="22"/>
              </w:rPr>
            </w:pPr>
          </w:p>
        </w:tc>
      </w:tr>
    </w:tbl>
    <w:p w14:paraId="43B24504" w14:textId="77777777" w:rsidR="007A3596" w:rsidRPr="00AB447A" w:rsidRDefault="007A3596" w:rsidP="007E5D98">
      <w:pPr>
        <w:rPr>
          <w:rFonts w:ascii="Garamond" w:eastAsia="Garamond" w:hAnsi="Garamond" w:cs="Garamond"/>
          <w:color w:val="222222"/>
          <w:sz w:val="22"/>
          <w:szCs w:val="22"/>
        </w:rPr>
      </w:pPr>
    </w:p>
    <w:p w14:paraId="290E74C9" w14:textId="77777777" w:rsidR="001109AE" w:rsidRPr="00AB447A" w:rsidRDefault="001109AE" w:rsidP="007E5D98">
      <w:pPr>
        <w:rPr>
          <w:rFonts w:ascii="Garamond" w:eastAsia="Garamond" w:hAnsi="Garamond" w:cs="Garamond"/>
          <w:color w:val="222222"/>
          <w:sz w:val="22"/>
          <w:szCs w:val="22"/>
        </w:rPr>
      </w:pPr>
      <w:r w:rsidRPr="00AB447A">
        <w:rPr>
          <w:rFonts w:ascii="Garamond" w:eastAsia="Garamond" w:hAnsi="Garamond" w:cs="Garamond"/>
          <w:color w:val="222222"/>
          <w:sz w:val="22"/>
          <w:szCs w:val="22"/>
        </w:rPr>
        <w:t>d. A tu juicio, ¿qué importancia posee dicho proceso en la historia de la humanidad? Argumenta.</w:t>
      </w:r>
    </w:p>
    <w:tbl>
      <w:tblPr>
        <w:tblStyle w:val="Tablaconcuadrcula"/>
        <w:tblW w:w="0" w:type="auto"/>
        <w:tblLook w:val="04A0" w:firstRow="1" w:lastRow="0" w:firstColumn="1" w:lastColumn="0" w:noHBand="0" w:noVBand="1"/>
      </w:tblPr>
      <w:tblGrid>
        <w:gridCol w:w="10112"/>
      </w:tblGrid>
      <w:tr w:rsidR="001109AE" w:rsidRPr="00AB447A" w14:paraId="743D68CD" w14:textId="77777777" w:rsidTr="001109AE">
        <w:tc>
          <w:tcPr>
            <w:tcW w:w="10112" w:type="dxa"/>
          </w:tcPr>
          <w:p w14:paraId="5DEC8F17" w14:textId="3C70BB3C" w:rsidR="001109AE" w:rsidRPr="00F87690" w:rsidRDefault="00F87690" w:rsidP="001109AE">
            <w:pPr>
              <w:rPr>
                <w:rFonts w:ascii="Garamond" w:eastAsia="Garamond" w:hAnsi="Garamond" w:cs="Garamond"/>
                <w:color w:val="FF0000"/>
                <w:sz w:val="22"/>
                <w:szCs w:val="22"/>
              </w:rPr>
            </w:pPr>
            <w:r w:rsidRPr="00F87690">
              <w:rPr>
                <w:rFonts w:ascii="Garamond" w:eastAsia="Garamond" w:hAnsi="Garamond" w:cs="Garamond"/>
                <w:color w:val="FF0000"/>
                <w:sz w:val="22"/>
                <w:szCs w:val="22"/>
              </w:rPr>
              <w:t>Finalmente valora la relevancia del proceso selecionado, idealmente relacionando con su presencia o aporte a la actualidad.</w:t>
            </w:r>
          </w:p>
          <w:p w14:paraId="573A578C" w14:textId="77777777" w:rsidR="001109AE" w:rsidRPr="00AB447A" w:rsidRDefault="001109AE" w:rsidP="001109AE">
            <w:pPr>
              <w:rPr>
                <w:rFonts w:ascii="Garamond" w:eastAsia="Garamond" w:hAnsi="Garamond" w:cs="Garamond"/>
                <w:color w:val="222222"/>
                <w:sz w:val="22"/>
                <w:szCs w:val="22"/>
              </w:rPr>
            </w:pPr>
          </w:p>
        </w:tc>
      </w:tr>
    </w:tbl>
    <w:p w14:paraId="72EA8398" w14:textId="77777777" w:rsidR="007A3596" w:rsidRPr="00AB447A" w:rsidRDefault="007A3596" w:rsidP="007E5D98">
      <w:pPr>
        <w:rPr>
          <w:rFonts w:ascii="Garamond" w:eastAsia="Garamond" w:hAnsi="Garamond" w:cs="Garamond"/>
          <w:color w:val="222222"/>
          <w:sz w:val="22"/>
          <w:szCs w:val="22"/>
        </w:rPr>
      </w:pPr>
    </w:p>
    <w:p w14:paraId="29C759A1" w14:textId="77777777" w:rsidR="00AB4634" w:rsidRPr="00AB447A" w:rsidRDefault="00AB4634" w:rsidP="007E5D98">
      <w:pPr>
        <w:rPr>
          <w:rFonts w:ascii="Garamond" w:eastAsia="Garamond" w:hAnsi="Garamond" w:cs="Garamond"/>
          <w:b/>
          <w:color w:val="222222"/>
          <w:sz w:val="22"/>
          <w:szCs w:val="22"/>
        </w:rPr>
      </w:pPr>
      <w:r w:rsidRPr="00AB447A">
        <w:rPr>
          <w:rFonts w:ascii="Garamond" w:eastAsia="Garamond" w:hAnsi="Garamond" w:cs="Garamond"/>
          <w:b/>
          <w:color w:val="222222"/>
          <w:sz w:val="22"/>
          <w:szCs w:val="22"/>
        </w:rPr>
        <w:t xml:space="preserve">1. </w:t>
      </w:r>
      <w:r w:rsidR="007A3596" w:rsidRPr="00AB447A">
        <w:rPr>
          <w:rFonts w:ascii="Garamond" w:eastAsia="Garamond" w:hAnsi="Garamond" w:cs="Garamond"/>
          <w:b/>
          <w:color w:val="222222"/>
          <w:sz w:val="22"/>
          <w:szCs w:val="22"/>
        </w:rPr>
        <w:t>Conocimientos previos</w:t>
      </w:r>
    </w:p>
    <w:p w14:paraId="5FC62F42" w14:textId="77777777" w:rsidR="00AB4634" w:rsidRPr="00AB447A" w:rsidRDefault="00AB4634" w:rsidP="007E5D98">
      <w:pPr>
        <w:rPr>
          <w:rFonts w:ascii="Garamond" w:eastAsia="Garamond" w:hAnsi="Garamond" w:cs="Garamond"/>
          <w:color w:val="222222"/>
          <w:sz w:val="22"/>
          <w:szCs w:val="22"/>
        </w:rPr>
      </w:pPr>
    </w:p>
    <w:p w14:paraId="510FD28A" w14:textId="554313D8" w:rsidR="007A3596" w:rsidRPr="00AB447A" w:rsidRDefault="005D3654" w:rsidP="007E5D98">
      <w:pPr>
        <w:rPr>
          <w:rFonts w:ascii="Garamond" w:eastAsia="Garamond" w:hAnsi="Garamond" w:cs="Garamond"/>
          <w:b/>
          <w:color w:val="222222"/>
          <w:sz w:val="22"/>
          <w:szCs w:val="22"/>
        </w:rPr>
      </w:pPr>
      <w:r w:rsidRPr="00AB447A">
        <w:rPr>
          <w:rFonts w:ascii="Garamond" w:eastAsia="Garamond" w:hAnsi="Garamond" w:cs="Garamond"/>
          <w:b/>
          <w:color w:val="222222"/>
          <w:sz w:val="22"/>
          <w:szCs w:val="22"/>
        </w:rPr>
        <w:t xml:space="preserve">Lee los textos A </w:t>
      </w:r>
      <w:r w:rsidR="00AB447A" w:rsidRPr="00AB447A">
        <w:rPr>
          <w:rFonts w:ascii="Garamond" w:eastAsia="Garamond" w:hAnsi="Garamond" w:cs="Garamond"/>
          <w:b/>
          <w:color w:val="222222"/>
          <w:sz w:val="22"/>
          <w:szCs w:val="22"/>
        </w:rPr>
        <w:t xml:space="preserve">(Ruzé y Amouretti, 1992) </w:t>
      </w:r>
      <w:r w:rsidRPr="00AB447A">
        <w:rPr>
          <w:rFonts w:ascii="Garamond" w:eastAsia="Garamond" w:hAnsi="Garamond" w:cs="Garamond"/>
          <w:b/>
          <w:color w:val="222222"/>
          <w:sz w:val="22"/>
          <w:szCs w:val="22"/>
        </w:rPr>
        <w:t xml:space="preserve">y B </w:t>
      </w:r>
      <w:r w:rsidR="00AB447A" w:rsidRPr="00AB447A">
        <w:rPr>
          <w:rFonts w:ascii="Garamond" w:eastAsia="Garamond" w:hAnsi="Garamond" w:cs="Garamond"/>
          <w:b/>
          <w:color w:val="222222"/>
          <w:sz w:val="22"/>
          <w:szCs w:val="22"/>
        </w:rPr>
        <w:t>(Hidalgo, 1998) de</w:t>
      </w:r>
      <w:r w:rsidR="007A3596" w:rsidRPr="00AB447A">
        <w:rPr>
          <w:rFonts w:ascii="Garamond" w:eastAsia="Garamond" w:hAnsi="Garamond" w:cs="Garamond"/>
          <w:b/>
          <w:color w:val="222222"/>
          <w:sz w:val="22"/>
          <w:szCs w:val="22"/>
        </w:rPr>
        <w:t xml:space="preserve"> la página 70 de tu libro</w:t>
      </w:r>
      <w:r w:rsidR="00AB447A" w:rsidRPr="00AB447A">
        <w:rPr>
          <w:rFonts w:ascii="Garamond" w:eastAsia="Garamond" w:hAnsi="Garamond" w:cs="Garamond"/>
          <w:b/>
          <w:color w:val="222222"/>
          <w:sz w:val="22"/>
          <w:szCs w:val="22"/>
        </w:rPr>
        <w:t xml:space="preserve"> y luego responde</w:t>
      </w:r>
    </w:p>
    <w:p w14:paraId="069AA54A" w14:textId="77777777" w:rsidR="007A3596" w:rsidRPr="00AB447A" w:rsidRDefault="007A3596" w:rsidP="007E5D98">
      <w:pPr>
        <w:rPr>
          <w:rFonts w:ascii="Garamond" w:eastAsia="Garamond" w:hAnsi="Garamond" w:cs="Garamond"/>
          <w:color w:val="222222"/>
          <w:sz w:val="22"/>
          <w:szCs w:val="22"/>
        </w:rPr>
      </w:pPr>
    </w:p>
    <w:p w14:paraId="75C3C9F7" w14:textId="5CF7F8F0" w:rsidR="001109AE" w:rsidRPr="00AB447A" w:rsidRDefault="00AB447A" w:rsidP="001109AE">
      <w:pPr>
        <w:rPr>
          <w:rFonts w:ascii="Garamond" w:eastAsia="Garamond" w:hAnsi="Garamond" w:cs="Garamond"/>
          <w:color w:val="222222"/>
          <w:sz w:val="22"/>
          <w:szCs w:val="22"/>
          <w:lang w:val="es-ES"/>
        </w:rPr>
      </w:pPr>
      <w:r w:rsidRPr="00AB447A">
        <w:rPr>
          <w:rFonts w:ascii="Garamond" w:eastAsia="Garamond" w:hAnsi="Garamond" w:cs="Garamond"/>
          <w:color w:val="222222"/>
          <w:sz w:val="22"/>
          <w:szCs w:val="22"/>
          <w:lang w:val="es-ES"/>
        </w:rPr>
        <w:t xml:space="preserve">a. </w:t>
      </w:r>
      <w:r w:rsidR="00BC1F50">
        <w:rPr>
          <w:rFonts w:ascii="Garamond" w:eastAsia="Garamond" w:hAnsi="Garamond" w:cs="Garamond"/>
          <w:color w:val="222222"/>
          <w:sz w:val="22"/>
          <w:szCs w:val="22"/>
          <w:lang w:val="es-ES"/>
        </w:rPr>
        <w:t>¿Q</w:t>
      </w:r>
      <w:r w:rsidR="001109AE" w:rsidRPr="00AB447A">
        <w:rPr>
          <w:rFonts w:ascii="Garamond" w:eastAsia="Garamond" w:hAnsi="Garamond" w:cs="Garamond"/>
          <w:color w:val="222222"/>
          <w:sz w:val="22"/>
          <w:szCs w:val="22"/>
          <w:lang w:val="es-ES"/>
        </w:rPr>
        <w:t xml:space="preserve">ué características de la geografía griega son abordadas en los textos?, ¿qué importancia tenía la ciudad en dicho espacio geográfico? </w:t>
      </w:r>
    </w:p>
    <w:tbl>
      <w:tblPr>
        <w:tblStyle w:val="Tablaconcuadrcula"/>
        <w:tblW w:w="0" w:type="auto"/>
        <w:tblLook w:val="04A0" w:firstRow="1" w:lastRow="0" w:firstColumn="1" w:lastColumn="0" w:noHBand="0" w:noVBand="1"/>
      </w:tblPr>
      <w:tblGrid>
        <w:gridCol w:w="10112"/>
      </w:tblGrid>
      <w:tr w:rsidR="001109AE" w:rsidRPr="00AB447A" w14:paraId="3D7906AA" w14:textId="77777777" w:rsidTr="001109AE">
        <w:tc>
          <w:tcPr>
            <w:tcW w:w="10112" w:type="dxa"/>
          </w:tcPr>
          <w:p w14:paraId="39CF9F86" w14:textId="59344656" w:rsidR="001109AE" w:rsidRPr="00FE5F44" w:rsidRDefault="00FE5F44" w:rsidP="001109AE">
            <w:pPr>
              <w:rPr>
                <w:rFonts w:ascii="Garamond" w:eastAsia="Garamond" w:hAnsi="Garamond" w:cs="Garamond"/>
                <w:color w:val="FF0000"/>
                <w:sz w:val="22"/>
                <w:szCs w:val="22"/>
                <w:lang w:val="es-ES"/>
              </w:rPr>
            </w:pPr>
            <w:r w:rsidRPr="00FE5F44">
              <w:rPr>
                <w:rFonts w:ascii="Garamond" w:eastAsia="Garamond" w:hAnsi="Garamond" w:cs="Garamond"/>
                <w:color w:val="FF0000"/>
                <w:sz w:val="22"/>
                <w:szCs w:val="22"/>
                <w:lang w:val="es-ES"/>
              </w:rPr>
              <w:t>Relieve montañoso</w:t>
            </w:r>
            <w:r w:rsidR="00F87690" w:rsidRPr="00FE5F44">
              <w:rPr>
                <w:rFonts w:ascii="Garamond" w:eastAsia="Garamond" w:hAnsi="Garamond" w:cs="Garamond"/>
                <w:color w:val="FF0000"/>
                <w:sz w:val="22"/>
                <w:szCs w:val="22"/>
                <w:lang w:val="es-ES"/>
              </w:rPr>
              <w:t xml:space="preserve">, </w:t>
            </w:r>
            <w:r w:rsidRPr="00FE5F44">
              <w:rPr>
                <w:rFonts w:ascii="Garamond" w:eastAsia="Garamond" w:hAnsi="Garamond" w:cs="Garamond"/>
                <w:color w:val="FF0000"/>
                <w:sz w:val="22"/>
                <w:szCs w:val="22"/>
                <w:lang w:val="es-ES"/>
              </w:rPr>
              <w:t xml:space="preserve">clima </w:t>
            </w:r>
            <w:r w:rsidR="00F87690" w:rsidRPr="00FE5F44">
              <w:rPr>
                <w:rFonts w:ascii="Garamond" w:eastAsia="Garamond" w:hAnsi="Garamond" w:cs="Garamond"/>
                <w:color w:val="FF0000"/>
                <w:sz w:val="22"/>
                <w:szCs w:val="22"/>
                <w:lang w:val="es-ES"/>
              </w:rPr>
              <w:t>lluvioso</w:t>
            </w:r>
            <w:r w:rsidRPr="00FE5F44">
              <w:rPr>
                <w:rFonts w:ascii="Garamond" w:eastAsia="Garamond" w:hAnsi="Garamond" w:cs="Garamond"/>
                <w:color w:val="FF0000"/>
                <w:sz w:val="22"/>
                <w:szCs w:val="22"/>
                <w:lang w:val="es-ES"/>
              </w:rPr>
              <w:t>, paisaje marítimo.</w:t>
            </w:r>
          </w:p>
          <w:p w14:paraId="33A75A99" w14:textId="6C7633D7" w:rsidR="00AB447A" w:rsidRPr="00FE5F44" w:rsidRDefault="00FE5F44" w:rsidP="001109AE">
            <w:pPr>
              <w:rPr>
                <w:rFonts w:ascii="Garamond" w:eastAsia="Garamond" w:hAnsi="Garamond" w:cs="Garamond"/>
                <w:color w:val="FF0000"/>
                <w:sz w:val="22"/>
                <w:szCs w:val="22"/>
                <w:lang w:val="es-ES"/>
              </w:rPr>
            </w:pPr>
            <w:r w:rsidRPr="00FE5F44">
              <w:rPr>
                <w:rFonts w:ascii="Garamond" w:eastAsia="Garamond" w:hAnsi="Garamond" w:cs="Garamond"/>
                <w:color w:val="FF0000"/>
                <w:sz w:val="22"/>
                <w:szCs w:val="22"/>
                <w:lang w:val="es-ES"/>
              </w:rPr>
              <w:t xml:space="preserve">Ciudad como centro religioso, político y económico, núcleo compuesto por zonas urbanas y rurales. Centro de desarrollo </w:t>
            </w:r>
            <w:r>
              <w:rPr>
                <w:rFonts w:ascii="Garamond" w:eastAsia="Garamond" w:hAnsi="Garamond" w:cs="Garamond"/>
                <w:color w:val="FF0000"/>
                <w:sz w:val="22"/>
                <w:szCs w:val="22"/>
                <w:lang w:val="es-ES"/>
              </w:rPr>
              <w:t xml:space="preserve">y diversificación </w:t>
            </w:r>
            <w:r w:rsidRPr="00FE5F44">
              <w:rPr>
                <w:rFonts w:ascii="Garamond" w:eastAsia="Garamond" w:hAnsi="Garamond" w:cs="Garamond"/>
                <w:color w:val="FF0000"/>
                <w:sz w:val="22"/>
                <w:szCs w:val="22"/>
                <w:lang w:val="es-ES"/>
              </w:rPr>
              <w:t>social.</w:t>
            </w:r>
          </w:p>
          <w:p w14:paraId="4FC7C262" w14:textId="77777777" w:rsidR="001109AE" w:rsidRPr="00AB447A" w:rsidRDefault="001109AE" w:rsidP="001109AE">
            <w:pPr>
              <w:rPr>
                <w:rFonts w:ascii="Garamond" w:eastAsia="Garamond" w:hAnsi="Garamond" w:cs="Garamond"/>
                <w:color w:val="222222"/>
                <w:sz w:val="22"/>
                <w:szCs w:val="22"/>
                <w:lang w:val="es-ES"/>
              </w:rPr>
            </w:pPr>
          </w:p>
        </w:tc>
      </w:tr>
    </w:tbl>
    <w:p w14:paraId="5D426129" w14:textId="01DDC3A6" w:rsidR="00AB447A" w:rsidRPr="00AB447A" w:rsidRDefault="00AB447A" w:rsidP="001109AE">
      <w:pPr>
        <w:rPr>
          <w:rFonts w:ascii="Garamond" w:eastAsia="Garamond" w:hAnsi="Garamond" w:cs="Garamond"/>
          <w:color w:val="222222"/>
          <w:sz w:val="22"/>
          <w:szCs w:val="22"/>
          <w:lang w:val="es-ES"/>
        </w:rPr>
      </w:pPr>
      <w:r w:rsidRPr="00AB447A">
        <w:rPr>
          <w:rFonts w:ascii="Garamond" w:eastAsia="Garamond" w:hAnsi="Garamond" w:cs="Garamond"/>
          <w:color w:val="222222"/>
          <w:sz w:val="22"/>
          <w:szCs w:val="22"/>
          <w:lang w:val="es-ES"/>
        </w:rPr>
        <w:t>b. ¿Cuáles son las características geográficas del entorno de tu cuidad?, ¿qué importancia tiene tu ciudad en dicho espacio geográfico?</w:t>
      </w:r>
    </w:p>
    <w:tbl>
      <w:tblPr>
        <w:tblStyle w:val="Tablaconcuadrcula"/>
        <w:tblW w:w="0" w:type="auto"/>
        <w:tblLook w:val="04A0" w:firstRow="1" w:lastRow="0" w:firstColumn="1" w:lastColumn="0" w:noHBand="0" w:noVBand="1"/>
      </w:tblPr>
      <w:tblGrid>
        <w:gridCol w:w="10112"/>
      </w:tblGrid>
      <w:tr w:rsidR="00AB447A" w:rsidRPr="00AB447A" w14:paraId="0B47D1A5" w14:textId="77777777" w:rsidTr="00AB447A">
        <w:tc>
          <w:tcPr>
            <w:tcW w:w="10112" w:type="dxa"/>
          </w:tcPr>
          <w:p w14:paraId="3221C9F1" w14:textId="251ED4B9" w:rsidR="00AB447A" w:rsidRPr="00FE5F44" w:rsidRDefault="00FE5F44" w:rsidP="001109AE">
            <w:pPr>
              <w:rPr>
                <w:rFonts w:ascii="Garamond" w:eastAsia="Garamond" w:hAnsi="Garamond" w:cs="Garamond"/>
                <w:color w:val="FF0000"/>
                <w:sz w:val="22"/>
                <w:szCs w:val="22"/>
                <w:lang w:val="es-ES"/>
              </w:rPr>
            </w:pPr>
            <w:r w:rsidRPr="00FE5F44">
              <w:rPr>
                <w:rFonts w:ascii="Garamond" w:eastAsia="Garamond" w:hAnsi="Garamond" w:cs="Garamond"/>
                <w:color w:val="FF0000"/>
                <w:sz w:val="22"/>
                <w:szCs w:val="22"/>
                <w:lang w:val="es-ES"/>
              </w:rPr>
              <w:t xml:space="preserve">Las estudiantes </w:t>
            </w:r>
            <w:r w:rsidRPr="00FE5F44">
              <w:rPr>
                <w:rFonts w:ascii="Garamond" w:eastAsia="Garamond" w:hAnsi="Garamond" w:cs="Garamond"/>
                <w:b/>
                <w:color w:val="FF0000"/>
                <w:sz w:val="22"/>
                <w:szCs w:val="22"/>
                <w:lang w:val="es-ES"/>
              </w:rPr>
              <w:t>deben tender a responder</w:t>
            </w:r>
            <w:r w:rsidRPr="00FE5F44">
              <w:rPr>
                <w:rFonts w:ascii="Garamond" w:eastAsia="Garamond" w:hAnsi="Garamond" w:cs="Garamond"/>
                <w:color w:val="FF0000"/>
                <w:sz w:val="22"/>
                <w:szCs w:val="22"/>
                <w:lang w:val="es-ES"/>
              </w:rPr>
              <w:t xml:space="preserve"> de acuerdo a criterios </w:t>
            </w:r>
            <w:r w:rsidR="00C76932">
              <w:rPr>
                <w:rFonts w:ascii="Garamond" w:eastAsia="Garamond" w:hAnsi="Garamond" w:cs="Garamond"/>
                <w:color w:val="FF0000"/>
                <w:sz w:val="22"/>
                <w:szCs w:val="22"/>
                <w:lang w:val="es-ES"/>
              </w:rPr>
              <w:t>de relieve</w:t>
            </w:r>
            <w:r w:rsidRPr="00FE5F44">
              <w:rPr>
                <w:rFonts w:ascii="Garamond" w:eastAsia="Garamond" w:hAnsi="Garamond" w:cs="Garamond"/>
                <w:color w:val="FF0000"/>
                <w:sz w:val="22"/>
                <w:szCs w:val="22"/>
                <w:lang w:val="es-ES"/>
              </w:rPr>
              <w:t xml:space="preserve"> (cordilleras, montañas, </w:t>
            </w:r>
            <w:r w:rsidR="00C76932">
              <w:rPr>
                <w:rFonts w:ascii="Garamond" w:eastAsia="Garamond" w:hAnsi="Garamond" w:cs="Garamond"/>
                <w:color w:val="FF0000"/>
                <w:sz w:val="22"/>
                <w:szCs w:val="22"/>
                <w:lang w:val="es-ES"/>
              </w:rPr>
              <w:t xml:space="preserve">cerros isla, </w:t>
            </w:r>
            <w:r w:rsidRPr="00FE5F44">
              <w:rPr>
                <w:rFonts w:ascii="Garamond" w:eastAsia="Garamond" w:hAnsi="Garamond" w:cs="Garamond"/>
                <w:color w:val="FF0000"/>
                <w:sz w:val="22"/>
                <w:szCs w:val="22"/>
                <w:lang w:val="es-ES"/>
              </w:rPr>
              <w:t xml:space="preserve">etc.), climáticos (clima templado, seco, algunos meses lluviosos, etc.) y de paisaje </w:t>
            </w:r>
            <w:r w:rsidR="00C76932">
              <w:rPr>
                <w:rFonts w:ascii="Garamond" w:eastAsia="Garamond" w:hAnsi="Garamond" w:cs="Garamond"/>
                <w:color w:val="FF0000"/>
                <w:sz w:val="22"/>
                <w:szCs w:val="22"/>
                <w:lang w:val="es-ES"/>
              </w:rPr>
              <w:t>(</w:t>
            </w:r>
            <w:r w:rsidRPr="00FE5F44">
              <w:rPr>
                <w:rFonts w:ascii="Garamond" w:eastAsia="Garamond" w:hAnsi="Garamond" w:cs="Garamond"/>
                <w:color w:val="FF0000"/>
                <w:sz w:val="22"/>
                <w:szCs w:val="22"/>
                <w:lang w:val="es-ES"/>
              </w:rPr>
              <w:t>interior</w:t>
            </w:r>
            <w:r w:rsidR="00C76932">
              <w:rPr>
                <w:rFonts w:ascii="Garamond" w:eastAsia="Garamond" w:hAnsi="Garamond" w:cs="Garamond"/>
                <w:color w:val="FF0000"/>
                <w:sz w:val="22"/>
                <w:szCs w:val="22"/>
                <w:lang w:val="es-ES"/>
              </w:rPr>
              <w:t>, de arbustos altos y árboles, pero con alta modificación antrópica)</w:t>
            </w:r>
            <w:r w:rsidRPr="00FE5F44">
              <w:rPr>
                <w:rFonts w:ascii="Garamond" w:eastAsia="Garamond" w:hAnsi="Garamond" w:cs="Garamond"/>
                <w:color w:val="FF0000"/>
                <w:sz w:val="22"/>
                <w:szCs w:val="22"/>
                <w:lang w:val="es-ES"/>
              </w:rPr>
              <w:t>. Y que la ciudad, al igual que para los griegos, es un centro de oportunidades para el desarrollo social, económico y cultural</w:t>
            </w:r>
          </w:p>
          <w:p w14:paraId="682269F5" w14:textId="77777777" w:rsidR="00AB447A" w:rsidRPr="00AB447A" w:rsidRDefault="00AB447A" w:rsidP="001109AE">
            <w:pPr>
              <w:rPr>
                <w:rFonts w:ascii="Garamond" w:eastAsia="Garamond" w:hAnsi="Garamond" w:cs="Garamond"/>
                <w:color w:val="222222"/>
                <w:sz w:val="22"/>
                <w:szCs w:val="22"/>
                <w:lang w:val="es-ES"/>
              </w:rPr>
            </w:pPr>
          </w:p>
        </w:tc>
      </w:tr>
    </w:tbl>
    <w:p w14:paraId="5567D80C" w14:textId="77777777" w:rsidR="00AB447A" w:rsidRPr="00AB447A" w:rsidRDefault="00AB447A" w:rsidP="001109AE">
      <w:pPr>
        <w:rPr>
          <w:rFonts w:ascii="Garamond" w:eastAsia="Garamond" w:hAnsi="Garamond" w:cs="Garamond"/>
          <w:color w:val="222222"/>
          <w:sz w:val="22"/>
          <w:szCs w:val="22"/>
          <w:lang w:val="es-ES"/>
        </w:rPr>
      </w:pPr>
    </w:p>
    <w:p w14:paraId="4BEFC1A6" w14:textId="77777777" w:rsidR="00F342C0" w:rsidRPr="00AB447A" w:rsidRDefault="00C50CC9" w:rsidP="00F342C0">
      <w:pPr>
        <w:rPr>
          <w:rFonts w:ascii="Garamond" w:eastAsia="Garamond" w:hAnsi="Garamond" w:cs="Garamond"/>
          <w:b/>
          <w:color w:val="222222"/>
          <w:sz w:val="22"/>
          <w:szCs w:val="22"/>
        </w:rPr>
      </w:pPr>
      <w:r w:rsidRPr="00AB447A">
        <w:rPr>
          <w:rFonts w:ascii="Garamond" w:eastAsia="Garamond" w:hAnsi="Garamond" w:cs="Garamond"/>
          <w:b/>
          <w:color w:val="222222"/>
          <w:sz w:val="22"/>
          <w:szCs w:val="22"/>
        </w:rPr>
        <w:t xml:space="preserve">2. </w:t>
      </w:r>
      <w:r w:rsidR="00A863C8" w:rsidRPr="00AB447A">
        <w:rPr>
          <w:rFonts w:ascii="Garamond" w:eastAsia="Garamond" w:hAnsi="Garamond" w:cs="Garamond"/>
          <w:b/>
          <w:color w:val="222222"/>
          <w:sz w:val="22"/>
          <w:szCs w:val="22"/>
        </w:rPr>
        <w:t>Espacio Geográfico</w:t>
      </w:r>
    </w:p>
    <w:p w14:paraId="34297511" w14:textId="77777777" w:rsidR="00F342C0" w:rsidRPr="00AB447A" w:rsidRDefault="00F342C0" w:rsidP="00F342C0">
      <w:pPr>
        <w:rPr>
          <w:rFonts w:ascii="Garamond" w:eastAsia="Garamond" w:hAnsi="Garamond" w:cs="Garamond"/>
          <w:b/>
          <w:color w:val="222222"/>
          <w:sz w:val="22"/>
          <w:szCs w:val="22"/>
        </w:rPr>
      </w:pPr>
    </w:p>
    <w:p w14:paraId="13023E47" w14:textId="3CE3F017" w:rsidR="00F342C0" w:rsidRPr="00AB447A" w:rsidRDefault="00F342C0" w:rsidP="00F342C0">
      <w:pPr>
        <w:rPr>
          <w:rFonts w:ascii="Garamond" w:eastAsia="Garamond" w:hAnsi="Garamond" w:cs="Garamond"/>
          <w:b/>
          <w:color w:val="222222"/>
          <w:sz w:val="22"/>
          <w:szCs w:val="22"/>
        </w:rPr>
      </w:pPr>
      <w:r w:rsidRPr="00AB447A">
        <w:rPr>
          <w:rFonts w:ascii="Garamond" w:eastAsia="Garamond" w:hAnsi="Garamond" w:cs="Garamond"/>
          <w:b/>
          <w:color w:val="222222"/>
          <w:sz w:val="22"/>
          <w:szCs w:val="22"/>
        </w:rPr>
        <w:t>Lee la fuente B (texto de Gustave Glotz, 1928) de la página 75 de tu libro, luego responde la siguiente pregunta:</w:t>
      </w:r>
    </w:p>
    <w:p w14:paraId="365A2FAE" w14:textId="77777777" w:rsidR="00F342C0" w:rsidRPr="00AB447A" w:rsidRDefault="00F342C0" w:rsidP="00F342C0">
      <w:pPr>
        <w:rPr>
          <w:rFonts w:ascii="Garamond" w:eastAsia="Garamond" w:hAnsi="Garamond" w:cs="Garamond"/>
          <w:b/>
          <w:color w:val="222222"/>
          <w:sz w:val="22"/>
          <w:szCs w:val="22"/>
        </w:rPr>
      </w:pPr>
    </w:p>
    <w:p w14:paraId="3D8576E5" w14:textId="357CE24C" w:rsidR="001109AE" w:rsidRPr="00AB447A" w:rsidRDefault="00F342C0" w:rsidP="007E5D98">
      <w:pPr>
        <w:rPr>
          <w:rFonts w:ascii="Garamond" w:eastAsia="Garamond" w:hAnsi="Garamond" w:cs="Garamond"/>
          <w:color w:val="222222"/>
          <w:sz w:val="22"/>
          <w:szCs w:val="22"/>
        </w:rPr>
      </w:pPr>
      <w:r w:rsidRPr="00AB447A">
        <w:rPr>
          <w:rFonts w:ascii="Garamond" w:eastAsia="Garamond" w:hAnsi="Garamond" w:cs="Garamond"/>
          <w:color w:val="222222"/>
          <w:sz w:val="22"/>
          <w:szCs w:val="22"/>
        </w:rPr>
        <w:t>¿Cómo influyó el entorno geográfico en el modo de organización y en la vida de los antiguos griegos? Fundamente a partir de las fuentes.</w:t>
      </w:r>
    </w:p>
    <w:tbl>
      <w:tblPr>
        <w:tblStyle w:val="Tablaconcuadrcula"/>
        <w:tblW w:w="0" w:type="auto"/>
        <w:tblLook w:val="04A0" w:firstRow="1" w:lastRow="0" w:firstColumn="1" w:lastColumn="0" w:noHBand="0" w:noVBand="1"/>
      </w:tblPr>
      <w:tblGrid>
        <w:gridCol w:w="10112"/>
      </w:tblGrid>
      <w:tr w:rsidR="00A863C8" w:rsidRPr="00AB447A" w14:paraId="5C26C1D1" w14:textId="77777777" w:rsidTr="00A863C8">
        <w:tc>
          <w:tcPr>
            <w:tcW w:w="10112" w:type="dxa"/>
          </w:tcPr>
          <w:p w14:paraId="442F0D87" w14:textId="3F6407C5" w:rsidR="00ED040C" w:rsidRPr="00FE5F44" w:rsidRDefault="00FE5F44" w:rsidP="007E5D98">
            <w:pPr>
              <w:rPr>
                <w:rFonts w:ascii="Garamond" w:eastAsia="Garamond" w:hAnsi="Garamond" w:cs="Garamond"/>
                <w:color w:val="FF0000"/>
                <w:sz w:val="22"/>
                <w:szCs w:val="22"/>
                <w:lang w:val="es-ES"/>
              </w:rPr>
            </w:pPr>
            <w:r>
              <w:rPr>
                <w:rFonts w:ascii="Garamond" w:eastAsia="Garamond" w:hAnsi="Garamond" w:cs="Garamond"/>
                <w:color w:val="FF0000"/>
                <w:sz w:val="22"/>
                <w:szCs w:val="22"/>
                <w:lang w:val="es-ES"/>
              </w:rPr>
              <w:t xml:space="preserve">Influyó de manera determinante. La estudiante puede fundamentar citando alguna parte de esta cita: </w:t>
            </w:r>
            <w:r w:rsidRPr="00FE5F44">
              <w:rPr>
                <w:rFonts w:ascii="Garamond" w:eastAsia="Garamond" w:hAnsi="Garamond" w:cs="Garamond"/>
                <w:color w:val="FF0000"/>
                <w:sz w:val="22"/>
                <w:szCs w:val="22"/>
                <w:lang w:val="es-ES"/>
              </w:rPr>
              <w:t>“las condiciones geográficas contribuyeron mucho a darle a Grecia su aspecto histórico, en especial el relieve montañoso. Desgarrada, tallada y rugosa por el continuo encuentro del mar y los montes, presenta en todas partes angostas depresiones encerradas por alturas y que solo tienen salida fácil hacia la costa. De esta manera, forma innumerables pequeños territorios, cada uno receptáculo natural de una pequeña sociedad. La división física determina, o facilita, la política”(p.75)</w:t>
            </w:r>
          </w:p>
        </w:tc>
      </w:tr>
    </w:tbl>
    <w:p w14:paraId="55E65D98" w14:textId="77777777" w:rsidR="00C50CC9" w:rsidRPr="00AB447A" w:rsidRDefault="00C50CC9" w:rsidP="007E5D98">
      <w:pPr>
        <w:rPr>
          <w:rFonts w:ascii="Garamond" w:eastAsia="Garamond" w:hAnsi="Garamond" w:cs="Garamond"/>
          <w:color w:val="222222"/>
          <w:sz w:val="22"/>
          <w:szCs w:val="22"/>
        </w:rPr>
      </w:pPr>
    </w:p>
    <w:p w14:paraId="739A1CBF" w14:textId="7FE6DF3E" w:rsidR="00F342C0" w:rsidRPr="00AB447A" w:rsidRDefault="00F342C0" w:rsidP="00F342C0">
      <w:pPr>
        <w:tabs>
          <w:tab w:val="num" w:pos="720"/>
        </w:tabs>
        <w:rPr>
          <w:rFonts w:ascii="Garamond" w:eastAsia="Garamond" w:hAnsi="Garamond" w:cs="Garamond"/>
          <w:b/>
          <w:color w:val="222222"/>
          <w:sz w:val="22"/>
          <w:szCs w:val="22"/>
        </w:rPr>
      </w:pPr>
      <w:r w:rsidRPr="00AB447A">
        <w:rPr>
          <w:rFonts w:ascii="Garamond" w:eastAsia="Garamond" w:hAnsi="Garamond" w:cs="Garamond"/>
          <w:b/>
          <w:color w:val="222222"/>
          <w:sz w:val="22"/>
          <w:szCs w:val="22"/>
        </w:rPr>
        <w:t>3. Política ateniense</w:t>
      </w:r>
    </w:p>
    <w:p w14:paraId="1856B305" w14:textId="77777777" w:rsidR="005D3654" w:rsidRPr="00AB447A" w:rsidRDefault="005D3654" w:rsidP="00F342C0">
      <w:pPr>
        <w:tabs>
          <w:tab w:val="num" w:pos="720"/>
        </w:tabs>
        <w:rPr>
          <w:rFonts w:ascii="Garamond" w:eastAsia="Garamond" w:hAnsi="Garamond" w:cs="Garamond"/>
          <w:b/>
          <w:color w:val="222222"/>
          <w:sz w:val="22"/>
          <w:szCs w:val="22"/>
        </w:rPr>
      </w:pPr>
    </w:p>
    <w:p w14:paraId="37247B95" w14:textId="4BB438B6" w:rsidR="00F342C0" w:rsidRPr="00AB447A" w:rsidRDefault="00AB447A" w:rsidP="00F342C0">
      <w:pPr>
        <w:tabs>
          <w:tab w:val="num" w:pos="720"/>
        </w:tabs>
        <w:rPr>
          <w:rFonts w:ascii="Garamond" w:eastAsia="Garamond" w:hAnsi="Garamond" w:cs="Garamond"/>
          <w:color w:val="222222"/>
          <w:sz w:val="22"/>
          <w:szCs w:val="22"/>
          <w:lang w:val="es-ES"/>
        </w:rPr>
      </w:pPr>
      <w:r w:rsidRPr="00AB447A">
        <w:rPr>
          <w:rFonts w:ascii="Garamond" w:eastAsia="Garamond" w:hAnsi="Garamond" w:cs="Garamond"/>
          <w:color w:val="222222"/>
          <w:sz w:val="22"/>
          <w:szCs w:val="22"/>
          <w:lang w:val="es-ES_tradnl"/>
        </w:rPr>
        <w:t xml:space="preserve">a. </w:t>
      </w:r>
      <w:r w:rsidR="00F342C0" w:rsidRPr="00AB447A">
        <w:rPr>
          <w:rFonts w:ascii="Garamond" w:eastAsia="Garamond" w:hAnsi="Garamond" w:cs="Garamond"/>
          <w:color w:val="222222"/>
          <w:sz w:val="22"/>
          <w:szCs w:val="22"/>
          <w:lang w:val="es-ES_tradnl"/>
        </w:rPr>
        <w:t xml:space="preserve">Con ayuda de la </w:t>
      </w:r>
      <w:r w:rsidR="00F342C0" w:rsidRPr="00AB447A">
        <w:rPr>
          <w:rFonts w:ascii="Garamond" w:eastAsia="Garamond" w:hAnsi="Garamond" w:cs="Garamond"/>
          <w:color w:val="222222"/>
          <w:sz w:val="22"/>
          <w:szCs w:val="22"/>
          <w:lang w:val="es-ES"/>
        </w:rPr>
        <w:t>página 75 del libro, elabora un esquema simple para explicar las formas de gobierno que tuvo Atenas.</w:t>
      </w:r>
    </w:p>
    <w:tbl>
      <w:tblPr>
        <w:tblStyle w:val="Tablaconcuadrcula"/>
        <w:tblW w:w="0" w:type="auto"/>
        <w:tblLook w:val="04A0" w:firstRow="1" w:lastRow="0" w:firstColumn="1" w:lastColumn="0" w:noHBand="0" w:noVBand="1"/>
      </w:tblPr>
      <w:tblGrid>
        <w:gridCol w:w="10112"/>
      </w:tblGrid>
      <w:tr w:rsidR="00F342C0" w:rsidRPr="00AB447A" w14:paraId="3260658C" w14:textId="77777777" w:rsidTr="00F342C0">
        <w:tc>
          <w:tcPr>
            <w:tcW w:w="10112" w:type="dxa"/>
          </w:tcPr>
          <w:p w14:paraId="59627CF3" w14:textId="7952FA72" w:rsidR="00F342C0" w:rsidRPr="00374DCC" w:rsidRDefault="00374DCC" w:rsidP="00F342C0">
            <w:pPr>
              <w:tabs>
                <w:tab w:val="num" w:pos="720"/>
              </w:tabs>
              <w:rPr>
                <w:rFonts w:ascii="Garamond" w:eastAsia="Garamond" w:hAnsi="Garamond" w:cs="Garamond"/>
                <w:color w:val="FF0000"/>
                <w:sz w:val="22"/>
                <w:szCs w:val="22"/>
              </w:rPr>
            </w:pPr>
            <w:r>
              <w:rPr>
                <w:rFonts w:ascii="Garamond" w:eastAsia="Garamond" w:hAnsi="Garamond" w:cs="Garamond"/>
                <w:color w:val="FF0000"/>
                <w:sz w:val="22"/>
                <w:szCs w:val="22"/>
              </w:rPr>
              <w:t>En esta parte</w:t>
            </w:r>
            <w:r w:rsidR="00891D1D" w:rsidRPr="00374DCC">
              <w:rPr>
                <w:rFonts w:ascii="Garamond" w:eastAsia="Garamond" w:hAnsi="Garamond" w:cs="Garamond"/>
                <w:color w:val="FF0000"/>
                <w:sz w:val="22"/>
                <w:szCs w:val="22"/>
              </w:rPr>
              <w:t xml:space="preserve"> es importante destacar que </w:t>
            </w:r>
            <w:r w:rsidR="00891D1D" w:rsidRPr="00C76932">
              <w:rPr>
                <w:rFonts w:ascii="Garamond" w:eastAsia="Garamond" w:hAnsi="Garamond" w:cs="Garamond"/>
                <w:b/>
                <w:color w:val="FF0000"/>
                <w:sz w:val="22"/>
                <w:szCs w:val="22"/>
              </w:rPr>
              <w:t>se detectó un error</w:t>
            </w:r>
            <w:r w:rsidR="00891D1D" w:rsidRPr="00374DCC">
              <w:rPr>
                <w:rFonts w:ascii="Garamond" w:eastAsia="Garamond" w:hAnsi="Garamond" w:cs="Garamond"/>
                <w:color w:val="FF0000"/>
                <w:sz w:val="22"/>
                <w:szCs w:val="22"/>
              </w:rPr>
              <w:t>, y la página de</w:t>
            </w:r>
            <w:r w:rsidRPr="00374DCC">
              <w:rPr>
                <w:rFonts w:ascii="Garamond" w:eastAsia="Garamond" w:hAnsi="Garamond" w:cs="Garamond"/>
                <w:color w:val="FF0000"/>
                <w:sz w:val="22"/>
                <w:szCs w:val="22"/>
              </w:rPr>
              <w:t>sde</w:t>
            </w:r>
            <w:r w:rsidR="00891D1D" w:rsidRPr="00374DCC">
              <w:rPr>
                <w:rFonts w:ascii="Garamond" w:eastAsia="Garamond" w:hAnsi="Garamond" w:cs="Garamond"/>
                <w:color w:val="FF0000"/>
                <w:sz w:val="22"/>
                <w:szCs w:val="22"/>
              </w:rPr>
              <w:t xml:space="preserve"> la que se debe </w:t>
            </w:r>
            <w:r w:rsidRPr="00374DCC">
              <w:rPr>
                <w:rFonts w:ascii="Garamond" w:eastAsia="Garamond" w:hAnsi="Garamond" w:cs="Garamond"/>
                <w:color w:val="FF0000"/>
                <w:sz w:val="22"/>
                <w:szCs w:val="22"/>
              </w:rPr>
              <w:t xml:space="preserve">ayudar es la </w:t>
            </w:r>
            <w:r w:rsidRPr="00C76932">
              <w:rPr>
                <w:rFonts w:ascii="Garamond" w:eastAsia="Garamond" w:hAnsi="Garamond" w:cs="Garamond"/>
                <w:b/>
                <w:color w:val="FF0000"/>
                <w:sz w:val="22"/>
                <w:szCs w:val="22"/>
              </w:rPr>
              <w:t>76</w:t>
            </w:r>
            <w:r w:rsidRPr="00374DCC">
              <w:rPr>
                <w:rFonts w:ascii="Garamond" w:eastAsia="Garamond" w:hAnsi="Garamond" w:cs="Garamond"/>
                <w:color w:val="FF0000"/>
                <w:sz w:val="22"/>
                <w:szCs w:val="22"/>
              </w:rPr>
              <w:t>. En ella, aparecen características de la evolución política de Atenas, pasando por la Monarquía (liderada por un monarca de poder hereditario), aristocracia (liderado por una nobleza terrateniente), plutocracia (poder concentrado en un pequeño grupo de ricos)</w:t>
            </w:r>
            <w:r>
              <w:rPr>
                <w:rFonts w:ascii="Garamond" w:eastAsia="Garamond" w:hAnsi="Garamond" w:cs="Garamond"/>
                <w:color w:val="FF0000"/>
                <w:sz w:val="22"/>
                <w:szCs w:val="22"/>
              </w:rPr>
              <w:t xml:space="preserve"> y </w:t>
            </w:r>
            <w:r w:rsidRPr="00374DCC">
              <w:rPr>
                <w:rFonts w:ascii="Garamond" w:eastAsia="Garamond" w:hAnsi="Garamond" w:cs="Garamond"/>
                <w:color w:val="FF0000"/>
                <w:sz w:val="22"/>
                <w:szCs w:val="22"/>
              </w:rPr>
              <w:t>tiranía (gobiernos ilegítimos debido a transformaciones sociales y económicas).</w:t>
            </w:r>
          </w:p>
        </w:tc>
      </w:tr>
    </w:tbl>
    <w:p w14:paraId="41C55E02" w14:textId="77777777" w:rsidR="00AB447A" w:rsidRPr="00AB447A" w:rsidRDefault="00AB447A" w:rsidP="00F342C0">
      <w:pPr>
        <w:tabs>
          <w:tab w:val="num" w:pos="720"/>
        </w:tabs>
        <w:rPr>
          <w:rFonts w:ascii="Garamond" w:eastAsia="Garamond" w:hAnsi="Garamond" w:cs="Garamond"/>
          <w:b/>
          <w:color w:val="222222"/>
          <w:sz w:val="22"/>
          <w:szCs w:val="22"/>
          <w:lang w:val="es-ES_tradnl"/>
        </w:rPr>
      </w:pPr>
    </w:p>
    <w:p w14:paraId="2E4A68CC" w14:textId="27ACC424" w:rsidR="00183ABE" w:rsidRPr="00183ABE" w:rsidRDefault="00AB447A" w:rsidP="00183ABE">
      <w:pPr>
        <w:rPr>
          <w:rFonts w:ascii="Garamond" w:eastAsia="Garamond" w:hAnsi="Garamond" w:cs="Garamond"/>
          <w:color w:val="222222"/>
          <w:sz w:val="22"/>
          <w:szCs w:val="22"/>
          <w:lang w:val="es-ES_tradnl"/>
        </w:rPr>
      </w:pPr>
      <w:r w:rsidRPr="00AB447A">
        <w:rPr>
          <w:rFonts w:ascii="Garamond" w:eastAsia="Garamond" w:hAnsi="Garamond" w:cs="Garamond"/>
          <w:color w:val="222222"/>
          <w:sz w:val="22"/>
          <w:szCs w:val="22"/>
          <w:lang w:val="es-ES_tradnl"/>
        </w:rPr>
        <w:t xml:space="preserve">b. Observa el video </w:t>
      </w:r>
      <w:r w:rsidR="00183ABE">
        <w:rPr>
          <w:rFonts w:ascii="Garamond" w:eastAsia="Garamond" w:hAnsi="Garamond" w:cs="Garamond"/>
          <w:color w:val="222222"/>
          <w:sz w:val="22"/>
          <w:szCs w:val="22"/>
          <w:lang w:val="es-ES_tradnl"/>
        </w:rPr>
        <w:t>llamado “</w:t>
      </w:r>
      <w:r w:rsidR="00183ABE" w:rsidRPr="00183ABE">
        <w:rPr>
          <w:rFonts w:ascii="Garamond" w:eastAsia="Garamond" w:hAnsi="Garamond" w:cs="Garamond"/>
          <w:color w:val="222222"/>
          <w:sz w:val="22"/>
          <w:szCs w:val="22"/>
          <w:lang w:val="es-ES_tradnl"/>
        </w:rPr>
        <w:t xml:space="preserve">Discovery Tour: </w:t>
      </w:r>
      <w:proofErr w:type="spellStart"/>
      <w:r w:rsidR="00183ABE" w:rsidRPr="00183ABE">
        <w:rPr>
          <w:rFonts w:ascii="Garamond" w:eastAsia="Garamond" w:hAnsi="Garamond" w:cs="Garamond"/>
          <w:color w:val="222222"/>
          <w:sz w:val="22"/>
          <w:szCs w:val="22"/>
          <w:lang w:val="es-ES_tradnl"/>
        </w:rPr>
        <w:t>Ancient</w:t>
      </w:r>
      <w:proofErr w:type="spellEnd"/>
      <w:r w:rsidR="00183ABE" w:rsidRPr="00183ABE">
        <w:rPr>
          <w:rFonts w:ascii="Garamond" w:eastAsia="Garamond" w:hAnsi="Garamond" w:cs="Garamond"/>
          <w:color w:val="222222"/>
          <w:sz w:val="22"/>
          <w:szCs w:val="22"/>
          <w:lang w:val="es-ES_tradnl"/>
        </w:rPr>
        <w:t xml:space="preserve"> </w:t>
      </w:r>
      <w:proofErr w:type="spellStart"/>
      <w:r w:rsidR="00183ABE" w:rsidRPr="00183ABE">
        <w:rPr>
          <w:rFonts w:ascii="Garamond" w:eastAsia="Garamond" w:hAnsi="Garamond" w:cs="Garamond"/>
          <w:color w:val="222222"/>
          <w:sz w:val="22"/>
          <w:szCs w:val="22"/>
          <w:lang w:val="es-ES_tradnl"/>
        </w:rPr>
        <w:t>Greece</w:t>
      </w:r>
      <w:proofErr w:type="spellEnd"/>
      <w:r w:rsidR="00183ABE">
        <w:rPr>
          <w:rFonts w:ascii="Garamond" w:eastAsia="Garamond" w:hAnsi="Garamond" w:cs="Garamond"/>
          <w:color w:val="222222"/>
          <w:sz w:val="22"/>
          <w:szCs w:val="22"/>
          <w:lang w:val="es-ES_tradnl"/>
        </w:rPr>
        <w:t>”</w:t>
      </w:r>
      <w:r w:rsidR="00183ABE" w:rsidRPr="00183ABE">
        <w:rPr>
          <w:rFonts w:ascii="Garamond" w:eastAsia="Garamond" w:hAnsi="Garamond" w:cs="Garamond"/>
          <w:color w:val="222222"/>
          <w:sz w:val="22"/>
          <w:szCs w:val="22"/>
          <w:lang w:val="es-ES_tradnl"/>
        </w:rPr>
        <w:t xml:space="preserve"> – LA DEMOCRACIA ATENIENSE</w:t>
      </w:r>
    </w:p>
    <w:p w14:paraId="20486345" w14:textId="34FF72FD" w:rsidR="00AB447A" w:rsidRDefault="00AB447A" w:rsidP="00AB447A">
      <w:pPr>
        <w:rPr>
          <w:rFonts w:ascii="Garamond" w:hAnsi="Garamond"/>
          <w:sz w:val="22"/>
          <w:szCs w:val="22"/>
        </w:rPr>
      </w:pPr>
      <w:r w:rsidRPr="00AB447A">
        <w:rPr>
          <w:rFonts w:ascii="Garamond" w:eastAsia="Garamond" w:hAnsi="Garamond" w:cs="Garamond"/>
          <w:color w:val="222222"/>
          <w:sz w:val="22"/>
          <w:szCs w:val="22"/>
          <w:lang w:val="es-ES_tradnl"/>
        </w:rPr>
        <w:t>en el siguiente link</w:t>
      </w:r>
      <w:r w:rsidRPr="00AB447A">
        <w:rPr>
          <w:rFonts w:ascii="Garamond" w:eastAsia="Garamond" w:hAnsi="Garamond" w:cs="Garamond"/>
          <w:b/>
          <w:color w:val="222222"/>
          <w:sz w:val="22"/>
          <w:szCs w:val="22"/>
          <w:lang w:val="es-ES_tradnl"/>
        </w:rPr>
        <w:t xml:space="preserve"> </w:t>
      </w:r>
      <w:hyperlink r:id="rId9" w:history="1">
        <w:r w:rsidRPr="00AB447A">
          <w:rPr>
            <w:rStyle w:val="Hipervnculo"/>
            <w:rFonts w:ascii="Garamond" w:hAnsi="Garamond"/>
            <w:sz w:val="22"/>
            <w:szCs w:val="22"/>
          </w:rPr>
          <w:t>https://www.youtube.com/watch?v=4keE-DB3cqQ</w:t>
        </w:r>
      </w:hyperlink>
      <w:r w:rsidRPr="00AB447A">
        <w:rPr>
          <w:rFonts w:ascii="Garamond" w:hAnsi="Garamond"/>
          <w:sz w:val="22"/>
          <w:szCs w:val="22"/>
        </w:rPr>
        <w:t xml:space="preserve"> y luego realiza el siguiente cuadro comparativo</w:t>
      </w:r>
    </w:p>
    <w:tbl>
      <w:tblPr>
        <w:tblStyle w:val="Tablaconcuadrcula"/>
        <w:tblW w:w="0" w:type="auto"/>
        <w:tblLook w:val="04A0" w:firstRow="1" w:lastRow="0" w:firstColumn="1" w:lastColumn="0" w:noHBand="0" w:noVBand="1"/>
      </w:tblPr>
      <w:tblGrid>
        <w:gridCol w:w="1951"/>
        <w:gridCol w:w="3969"/>
        <w:gridCol w:w="4192"/>
      </w:tblGrid>
      <w:tr w:rsidR="00AB447A" w14:paraId="4E9A881E" w14:textId="77777777" w:rsidTr="00183ABE">
        <w:tc>
          <w:tcPr>
            <w:tcW w:w="1951" w:type="dxa"/>
            <w:shd w:val="clear" w:color="auto" w:fill="808080" w:themeFill="background1" w:themeFillShade="80"/>
          </w:tcPr>
          <w:p w14:paraId="583523AC" w14:textId="51A724DE" w:rsidR="00AB447A" w:rsidRDefault="00AB447A" w:rsidP="00AB447A">
            <w:pPr>
              <w:rPr>
                <w:rFonts w:ascii="Garamond" w:hAnsi="Garamond"/>
                <w:sz w:val="22"/>
                <w:szCs w:val="22"/>
              </w:rPr>
            </w:pPr>
            <w:r>
              <w:rPr>
                <w:rFonts w:ascii="Garamond" w:hAnsi="Garamond"/>
                <w:sz w:val="22"/>
                <w:szCs w:val="22"/>
              </w:rPr>
              <w:t>Criterio</w:t>
            </w:r>
          </w:p>
        </w:tc>
        <w:tc>
          <w:tcPr>
            <w:tcW w:w="3969" w:type="dxa"/>
            <w:shd w:val="clear" w:color="auto" w:fill="808080" w:themeFill="background1" w:themeFillShade="80"/>
          </w:tcPr>
          <w:p w14:paraId="09A655E7" w14:textId="143E2F32" w:rsidR="00AB447A" w:rsidRDefault="00AB447A" w:rsidP="00183ABE">
            <w:pPr>
              <w:jc w:val="center"/>
              <w:rPr>
                <w:rFonts w:ascii="Garamond" w:hAnsi="Garamond"/>
                <w:sz w:val="22"/>
                <w:szCs w:val="22"/>
              </w:rPr>
            </w:pPr>
            <w:r>
              <w:rPr>
                <w:rFonts w:ascii="Garamond" w:hAnsi="Garamond"/>
                <w:sz w:val="22"/>
                <w:szCs w:val="22"/>
              </w:rPr>
              <w:t>Democracia Ateniense</w:t>
            </w:r>
          </w:p>
        </w:tc>
        <w:tc>
          <w:tcPr>
            <w:tcW w:w="4192" w:type="dxa"/>
            <w:shd w:val="clear" w:color="auto" w:fill="808080" w:themeFill="background1" w:themeFillShade="80"/>
          </w:tcPr>
          <w:p w14:paraId="4D3A3F48" w14:textId="30A53CC6" w:rsidR="00AB447A" w:rsidRDefault="00AB447A" w:rsidP="00183ABE">
            <w:pPr>
              <w:jc w:val="center"/>
              <w:rPr>
                <w:rFonts w:ascii="Garamond" w:hAnsi="Garamond"/>
                <w:sz w:val="22"/>
                <w:szCs w:val="22"/>
              </w:rPr>
            </w:pPr>
            <w:r>
              <w:rPr>
                <w:rFonts w:ascii="Garamond" w:hAnsi="Garamond"/>
                <w:sz w:val="22"/>
                <w:szCs w:val="22"/>
              </w:rPr>
              <w:t>Democracia actual</w:t>
            </w:r>
          </w:p>
        </w:tc>
      </w:tr>
      <w:tr w:rsidR="00AB447A" w14:paraId="2399BC6B" w14:textId="77777777" w:rsidTr="00183ABE">
        <w:tc>
          <w:tcPr>
            <w:tcW w:w="1951" w:type="dxa"/>
          </w:tcPr>
          <w:p w14:paraId="1964D45F" w14:textId="279FD716" w:rsidR="00AB447A" w:rsidRDefault="00183ABE" w:rsidP="00AB447A">
            <w:pPr>
              <w:rPr>
                <w:rFonts w:ascii="Garamond" w:hAnsi="Garamond"/>
                <w:sz w:val="22"/>
                <w:szCs w:val="22"/>
              </w:rPr>
            </w:pPr>
            <w:r>
              <w:rPr>
                <w:rFonts w:ascii="Garamond" w:hAnsi="Garamond"/>
                <w:sz w:val="22"/>
                <w:szCs w:val="22"/>
              </w:rPr>
              <w:t>Participantes y excluídos</w:t>
            </w:r>
          </w:p>
        </w:tc>
        <w:tc>
          <w:tcPr>
            <w:tcW w:w="3969" w:type="dxa"/>
          </w:tcPr>
          <w:p w14:paraId="4C340273" w14:textId="161FCFC9" w:rsidR="00183ABE" w:rsidRPr="003C5E20" w:rsidRDefault="00374DCC" w:rsidP="00AB447A">
            <w:pPr>
              <w:rPr>
                <w:rFonts w:ascii="Garamond" w:hAnsi="Garamond"/>
                <w:color w:val="FF0000"/>
                <w:sz w:val="22"/>
                <w:szCs w:val="22"/>
              </w:rPr>
            </w:pPr>
            <w:r w:rsidRPr="003C5E20">
              <w:rPr>
                <w:rFonts w:ascii="Garamond" w:hAnsi="Garamond"/>
                <w:color w:val="FF0000"/>
                <w:sz w:val="22"/>
                <w:szCs w:val="22"/>
              </w:rPr>
              <w:t>Hombres atenienses mayores de 20 años tenían voz y voto, y mayo</w:t>
            </w:r>
            <w:r w:rsidR="001D096A" w:rsidRPr="003C5E20">
              <w:rPr>
                <w:rFonts w:ascii="Garamond" w:hAnsi="Garamond"/>
                <w:color w:val="FF0000"/>
                <w:sz w:val="22"/>
                <w:szCs w:val="22"/>
              </w:rPr>
              <w:t>res de 30 podían ser candidatos a magistrado. Mujeres excluídas.</w:t>
            </w:r>
          </w:p>
        </w:tc>
        <w:tc>
          <w:tcPr>
            <w:tcW w:w="4192" w:type="dxa"/>
          </w:tcPr>
          <w:p w14:paraId="024EC9A0" w14:textId="2A5B02A2" w:rsidR="00AB447A" w:rsidRPr="003C5E20" w:rsidRDefault="00374DCC" w:rsidP="001D096A">
            <w:pPr>
              <w:rPr>
                <w:rFonts w:ascii="Garamond" w:hAnsi="Garamond"/>
                <w:color w:val="FF0000"/>
                <w:sz w:val="22"/>
                <w:szCs w:val="22"/>
              </w:rPr>
            </w:pPr>
            <w:r w:rsidRPr="003C5E20">
              <w:rPr>
                <w:rFonts w:ascii="Garamond" w:hAnsi="Garamond"/>
                <w:color w:val="FF0000"/>
                <w:sz w:val="22"/>
                <w:szCs w:val="22"/>
              </w:rPr>
              <w:t>Todas y todos los ciudadanos, mayores de 18 años</w:t>
            </w:r>
            <w:r w:rsidR="001D096A" w:rsidRPr="003C5E20">
              <w:rPr>
                <w:rFonts w:ascii="Garamond" w:hAnsi="Garamond"/>
                <w:color w:val="FF0000"/>
                <w:sz w:val="22"/>
                <w:szCs w:val="22"/>
              </w:rPr>
              <w:t>. Para ser candidata/o a presidente o senador(a) son necesarios 35 años, para ser ministra/o o diputada/o son necesarios 21 años.</w:t>
            </w:r>
            <w:r w:rsidR="00067925">
              <w:rPr>
                <w:rFonts w:ascii="Garamond" w:hAnsi="Garamond"/>
                <w:color w:val="FF0000"/>
                <w:sz w:val="22"/>
                <w:szCs w:val="22"/>
              </w:rPr>
              <w:t xml:space="preserve"> Sin exclusión, salvo por condenas a penas aflictivas.</w:t>
            </w:r>
          </w:p>
        </w:tc>
      </w:tr>
      <w:tr w:rsidR="00AB447A" w14:paraId="3AAA4659" w14:textId="77777777" w:rsidTr="00183ABE">
        <w:tc>
          <w:tcPr>
            <w:tcW w:w="1951" w:type="dxa"/>
          </w:tcPr>
          <w:p w14:paraId="5BDE1EAD" w14:textId="4C775AD6" w:rsidR="00AB447A" w:rsidRDefault="00183ABE" w:rsidP="00AB447A">
            <w:pPr>
              <w:rPr>
                <w:rFonts w:ascii="Garamond" w:hAnsi="Garamond"/>
                <w:sz w:val="22"/>
                <w:szCs w:val="22"/>
              </w:rPr>
            </w:pPr>
            <w:r>
              <w:rPr>
                <w:rFonts w:ascii="Garamond" w:hAnsi="Garamond"/>
                <w:sz w:val="22"/>
                <w:szCs w:val="22"/>
              </w:rPr>
              <w:t>Instituciones</w:t>
            </w:r>
          </w:p>
        </w:tc>
        <w:tc>
          <w:tcPr>
            <w:tcW w:w="3969" w:type="dxa"/>
          </w:tcPr>
          <w:p w14:paraId="734BC077" w14:textId="79ADC78C" w:rsidR="00183ABE" w:rsidRPr="003C5E20" w:rsidRDefault="003C5E20" w:rsidP="00593D71">
            <w:pPr>
              <w:rPr>
                <w:rFonts w:ascii="Garamond" w:hAnsi="Garamond"/>
                <w:color w:val="FF0000"/>
                <w:sz w:val="22"/>
                <w:szCs w:val="22"/>
              </w:rPr>
            </w:pPr>
            <w:r w:rsidRPr="003C5E20">
              <w:rPr>
                <w:rFonts w:ascii="Garamond" w:hAnsi="Garamond"/>
                <w:color w:val="FF0000"/>
                <w:sz w:val="22"/>
                <w:szCs w:val="22"/>
              </w:rPr>
              <w:t xml:space="preserve">La más importante era la </w:t>
            </w:r>
            <w:r w:rsidR="00374DCC" w:rsidRPr="003C5E20">
              <w:rPr>
                <w:rFonts w:ascii="Garamond" w:hAnsi="Garamond"/>
                <w:color w:val="FF0000"/>
                <w:sz w:val="22"/>
                <w:szCs w:val="22"/>
              </w:rPr>
              <w:t>Ekklesia (asamblea</w:t>
            </w:r>
            <w:r w:rsidR="00366311" w:rsidRPr="003C5E20">
              <w:rPr>
                <w:rFonts w:ascii="Garamond" w:hAnsi="Garamond"/>
                <w:color w:val="FF0000"/>
                <w:sz w:val="22"/>
                <w:szCs w:val="22"/>
              </w:rPr>
              <w:t xml:space="preserve"> de ciudadanos</w:t>
            </w:r>
            <w:r w:rsidR="00374DCC" w:rsidRPr="003C5E20">
              <w:rPr>
                <w:rFonts w:ascii="Garamond" w:hAnsi="Garamond"/>
                <w:color w:val="FF0000"/>
                <w:sz w:val="22"/>
                <w:szCs w:val="22"/>
              </w:rPr>
              <w:t>)</w:t>
            </w:r>
            <w:r w:rsidR="00F47221">
              <w:rPr>
                <w:rFonts w:ascii="Garamond" w:hAnsi="Garamond"/>
                <w:color w:val="FF0000"/>
                <w:sz w:val="22"/>
                <w:szCs w:val="22"/>
              </w:rPr>
              <w:t>. Después la Bule</w:t>
            </w:r>
            <w:r w:rsidR="001C36AB">
              <w:rPr>
                <w:rFonts w:ascii="Garamond" w:hAnsi="Garamond"/>
                <w:color w:val="FF0000"/>
                <w:sz w:val="22"/>
                <w:szCs w:val="22"/>
              </w:rPr>
              <w:t>, magistraturas, tribunales de justicia.</w:t>
            </w:r>
            <w:r w:rsidR="00F47221">
              <w:rPr>
                <w:rFonts w:ascii="Garamond" w:hAnsi="Garamond"/>
                <w:color w:val="FF0000"/>
                <w:sz w:val="22"/>
                <w:szCs w:val="22"/>
              </w:rPr>
              <w:t xml:space="preserve"> </w:t>
            </w:r>
          </w:p>
        </w:tc>
        <w:tc>
          <w:tcPr>
            <w:tcW w:w="4192" w:type="dxa"/>
          </w:tcPr>
          <w:p w14:paraId="550AE4D8" w14:textId="77B09143" w:rsidR="00AB447A" w:rsidRDefault="00067925" w:rsidP="003C5E20">
            <w:pPr>
              <w:rPr>
                <w:rFonts w:ascii="Garamond" w:hAnsi="Garamond"/>
                <w:color w:val="FF0000"/>
                <w:sz w:val="22"/>
                <w:szCs w:val="22"/>
              </w:rPr>
            </w:pPr>
            <w:r>
              <w:rPr>
                <w:rFonts w:ascii="Garamond" w:hAnsi="Garamond"/>
                <w:color w:val="FF0000"/>
                <w:sz w:val="22"/>
                <w:szCs w:val="22"/>
              </w:rPr>
              <w:t>Públicas: l</w:t>
            </w:r>
            <w:r w:rsidR="003C5E20">
              <w:rPr>
                <w:rFonts w:ascii="Garamond" w:hAnsi="Garamond"/>
                <w:color w:val="FF0000"/>
                <w:sz w:val="22"/>
                <w:szCs w:val="22"/>
              </w:rPr>
              <w:t>as del p</w:t>
            </w:r>
            <w:r w:rsidR="003C5E20" w:rsidRPr="003C5E20">
              <w:rPr>
                <w:rFonts w:ascii="Garamond" w:hAnsi="Garamond"/>
                <w:color w:val="FF0000"/>
                <w:sz w:val="22"/>
                <w:szCs w:val="22"/>
              </w:rPr>
              <w:t>oder ejecutivo</w:t>
            </w:r>
            <w:r w:rsidR="00C76932">
              <w:rPr>
                <w:rFonts w:ascii="Garamond" w:hAnsi="Garamond"/>
                <w:color w:val="FF0000"/>
                <w:sz w:val="22"/>
                <w:szCs w:val="22"/>
              </w:rPr>
              <w:t xml:space="preserve"> (ministerios, servicios públicos)</w:t>
            </w:r>
            <w:r w:rsidR="003C5E20" w:rsidRPr="003C5E20">
              <w:rPr>
                <w:rFonts w:ascii="Garamond" w:hAnsi="Garamond"/>
                <w:color w:val="FF0000"/>
                <w:sz w:val="22"/>
                <w:szCs w:val="22"/>
              </w:rPr>
              <w:t xml:space="preserve">, legislativo </w:t>
            </w:r>
            <w:r w:rsidR="00C76932">
              <w:rPr>
                <w:rFonts w:ascii="Garamond" w:hAnsi="Garamond"/>
                <w:color w:val="FF0000"/>
                <w:sz w:val="22"/>
                <w:szCs w:val="22"/>
              </w:rPr>
              <w:t xml:space="preserve">(cámara de diputados y senadores) </w:t>
            </w:r>
            <w:r w:rsidR="003C5E20" w:rsidRPr="003C5E20">
              <w:rPr>
                <w:rFonts w:ascii="Garamond" w:hAnsi="Garamond"/>
                <w:color w:val="FF0000"/>
                <w:sz w:val="22"/>
                <w:szCs w:val="22"/>
              </w:rPr>
              <w:t>y judicial</w:t>
            </w:r>
            <w:r w:rsidR="00C76932">
              <w:rPr>
                <w:rFonts w:ascii="Garamond" w:hAnsi="Garamond"/>
                <w:color w:val="FF0000"/>
                <w:sz w:val="22"/>
                <w:szCs w:val="22"/>
              </w:rPr>
              <w:t xml:space="preserve"> (</w:t>
            </w:r>
            <w:r>
              <w:rPr>
                <w:rFonts w:ascii="Garamond" w:hAnsi="Garamond"/>
                <w:color w:val="FF0000"/>
                <w:sz w:val="22"/>
                <w:szCs w:val="22"/>
              </w:rPr>
              <w:t xml:space="preserve">Corte Suprema, </w:t>
            </w:r>
            <w:r w:rsidR="00C76932">
              <w:rPr>
                <w:rFonts w:ascii="Garamond" w:hAnsi="Garamond"/>
                <w:color w:val="FF0000"/>
                <w:sz w:val="22"/>
                <w:szCs w:val="22"/>
              </w:rPr>
              <w:t>juzgados</w:t>
            </w:r>
            <w:r>
              <w:rPr>
                <w:rFonts w:ascii="Garamond" w:hAnsi="Garamond"/>
                <w:color w:val="FF0000"/>
                <w:sz w:val="22"/>
                <w:szCs w:val="22"/>
              </w:rPr>
              <w:t xml:space="preserve"> y tribunales</w:t>
            </w:r>
            <w:r w:rsidR="00C76932">
              <w:rPr>
                <w:rFonts w:ascii="Garamond" w:hAnsi="Garamond"/>
                <w:color w:val="FF0000"/>
                <w:sz w:val="22"/>
                <w:szCs w:val="22"/>
              </w:rPr>
              <w:t>)</w:t>
            </w:r>
          </w:p>
          <w:p w14:paraId="3C238B78" w14:textId="03057A9B" w:rsidR="00067925" w:rsidRPr="003C5E20" w:rsidRDefault="00067925" w:rsidP="003C5E20">
            <w:pPr>
              <w:rPr>
                <w:rFonts w:ascii="Garamond" w:hAnsi="Garamond"/>
                <w:color w:val="FF0000"/>
                <w:sz w:val="22"/>
                <w:szCs w:val="22"/>
              </w:rPr>
            </w:pPr>
            <w:r>
              <w:rPr>
                <w:rFonts w:ascii="Garamond" w:hAnsi="Garamond"/>
                <w:color w:val="FF0000"/>
                <w:sz w:val="22"/>
                <w:szCs w:val="22"/>
              </w:rPr>
              <w:t>Sociedad civil: ONG´s, fundaciones, cualquier agrupación vecinal, estudiantil, cultural, etc.</w:t>
            </w:r>
          </w:p>
        </w:tc>
      </w:tr>
      <w:tr w:rsidR="00AB447A" w14:paraId="5C9DBCF2" w14:textId="77777777" w:rsidTr="00183ABE">
        <w:tc>
          <w:tcPr>
            <w:tcW w:w="1951" w:type="dxa"/>
          </w:tcPr>
          <w:p w14:paraId="3159904F" w14:textId="6F865CC8" w:rsidR="00AB447A" w:rsidRDefault="00183ABE" w:rsidP="00AB447A">
            <w:pPr>
              <w:rPr>
                <w:rFonts w:ascii="Garamond" w:hAnsi="Garamond"/>
                <w:sz w:val="22"/>
                <w:szCs w:val="22"/>
              </w:rPr>
            </w:pPr>
            <w:r>
              <w:rPr>
                <w:rFonts w:ascii="Garamond" w:hAnsi="Garamond"/>
                <w:sz w:val="22"/>
                <w:szCs w:val="22"/>
              </w:rPr>
              <w:t>Lugares de discusión</w:t>
            </w:r>
          </w:p>
        </w:tc>
        <w:tc>
          <w:tcPr>
            <w:tcW w:w="3969" w:type="dxa"/>
          </w:tcPr>
          <w:p w14:paraId="6355828A" w14:textId="77777777" w:rsidR="00183ABE" w:rsidRDefault="001D096A" w:rsidP="00AB447A">
            <w:pPr>
              <w:rPr>
                <w:rFonts w:ascii="Garamond" w:hAnsi="Garamond"/>
                <w:color w:val="FF0000"/>
                <w:sz w:val="22"/>
                <w:szCs w:val="22"/>
              </w:rPr>
            </w:pPr>
            <w:r w:rsidRPr="003C5E20">
              <w:rPr>
                <w:rFonts w:ascii="Garamond" w:hAnsi="Garamond"/>
                <w:color w:val="FF0000"/>
                <w:sz w:val="22"/>
                <w:szCs w:val="22"/>
              </w:rPr>
              <w:t>Pny</w:t>
            </w:r>
            <w:r w:rsidR="00374DCC" w:rsidRPr="003C5E20">
              <w:rPr>
                <w:rFonts w:ascii="Garamond" w:hAnsi="Garamond"/>
                <w:color w:val="FF0000"/>
                <w:sz w:val="22"/>
                <w:szCs w:val="22"/>
              </w:rPr>
              <w:t>x</w:t>
            </w:r>
            <w:r w:rsidRPr="003C5E20">
              <w:rPr>
                <w:rFonts w:ascii="Garamond" w:hAnsi="Garamond"/>
                <w:color w:val="FF0000"/>
                <w:sz w:val="22"/>
                <w:szCs w:val="22"/>
              </w:rPr>
              <w:t xml:space="preserve"> (</w:t>
            </w:r>
            <w:r w:rsidR="00366311" w:rsidRPr="003C5E20">
              <w:rPr>
                <w:rFonts w:ascii="Garamond" w:hAnsi="Garamond"/>
                <w:color w:val="FF0000"/>
                <w:sz w:val="22"/>
                <w:szCs w:val="22"/>
              </w:rPr>
              <w:t xml:space="preserve">“reunión abarrotada”, </w:t>
            </w:r>
            <w:r w:rsidRPr="003C5E20">
              <w:rPr>
                <w:rFonts w:ascii="Garamond" w:hAnsi="Garamond"/>
                <w:color w:val="FF0000"/>
                <w:sz w:val="22"/>
                <w:szCs w:val="22"/>
              </w:rPr>
              <w:t>lugar de reuniones)</w:t>
            </w:r>
          </w:p>
          <w:p w14:paraId="54020795" w14:textId="70624A4F" w:rsidR="00593D71" w:rsidRPr="003C5E20" w:rsidRDefault="00593D71" w:rsidP="00AB447A">
            <w:pPr>
              <w:rPr>
                <w:rFonts w:ascii="Garamond" w:hAnsi="Garamond"/>
                <w:color w:val="FF0000"/>
                <w:sz w:val="22"/>
                <w:szCs w:val="22"/>
              </w:rPr>
            </w:pPr>
            <w:r>
              <w:rPr>
                <w:rFonts w:ascii="Garamond" w:hAnsi="Garamond"/>
                <w:color w:val="FF0000"/>
                <w:sz w:val="22"/>
                <w:szCs w:val="22"/>
              </w:rPr>
              <w:t>Ágora (plaza pública)</w:t>
            </w:r>
          </w:p>
        </w:tc>
        <w:tc>
          <w:tcPr>
            <w:tcW w:w="4192" w:type="dxa"/>
          </w:tcPr>
          <w:p w14:paraId="6CE9B3A5" w14:textId="72603A9A" w:rsidR="00AB447A" w:rsidRPr="003C5E20" w:rsidRDefault="00067925" w:rsidP="00067925">
            <w:pPr>
              <w:rPr>
                <w:rFonts w:ascii="Garamond" w:hAnsi="Garamond"/>
                <w:color w:val="FF0000"/>
                <w:sz w:val="22"/>
                <w:szCs w:val="22"/>
              </w:rPr>
            </w:pPr>
            <w:r>
              <w:rPr>
                <w:rFonts w:ascii="Garamond" w:hAnsi="Garamond"/>
                <w:color w:val="FF0000"/>
                <w:sz w:val="22"/>
                <w:szCs w:val="22"/>
              </w:rPr>
              <w:t>De las instituciones públicas, p</w:t>
            </w:r>
            <w:r w:rsidR="003C5E20">
              <w:rPr>
                <w:rFonts w:ascii="Garamond" w:hAnsi="Garamond"/>
                <w:color w:val="FF0000"/>
                <w:sz w:val="22"/>
                <w:szCs w:val="22"/>
              </w:rPr>
              <w:t>rincipalmente el C</w:t>
            </w:r>
            <w:r w:rsidR="00374DCC" w:rsidRPr="003C5E20">
              <w:rPr>
                <w:rFonts w:ascii="Garamond" w:hAnsi="Garamond"/>
                <w:color w:val="FF0000"/>
                <w:sz w:val="22"/>
                <w:szCs w:val="22"/>
              </w:rPr>
              <w:t>ongreso</w:t>
            </w:r>
            <w:r>
              <w:rPr>
                <w:rFonts w:ascii="Garamond" w:hAnsi="Garamond"/>
                <w:color w:val="FF0000"/>
                <w:sz w:val="22"/>
                <w:szCs w:val="22"/>
              </w:rPr>
              <w:t xml:space="preserve"> Nacional, </w:t>
            </w:r>
            <w:r w:rsidR="003C5E20">
              <w:rPr>
                <w:rFonts w:ascii="Garamond" w:hAnsi="Garamond"/>
                <w:color w:val="FF0000"/>
                <w:sz w:val="22"/>
                <w:szCs w:val="22"/>
              </w:rPr>
              <w:t xml:space="preserve">pero </w:t>
            </w:r>
            <w:r>
              <w:rPr>
                <w:rFonts w:ascii="Garamond" w:hAnsi="Garamond"/>
                <w:color w:val="FF0000"/>
                <w:sz w:val="22"/>
                <w:szCs w:val="22"/>
              </w:rPr>
              <w:t xml:space="preserve">de la sociedad civil, </w:t>
            </w:r>
            <w:r w:rsidR="003C5E20">
              <w:rPr>
                <w:rFonts w:ascii="Garamond" w:hAnsi="Garamond"/>
                <w:color w:val="FF0000"/>
                <w:sz w:val="22"/>
                <w:szCs w:val="22"/>
              </w:rPr>
              <w:t>cualquier lugar como juntas de vecinos, colegios</w:t>
            </w:r>
            <w:r>
              <w:rPr>
                <w:rFonts w:ascii="Garamond" w:hAnsi="Garamond"/>
                <w:color w:val="FF0000"/>
                <w:sz w:val="22"/>
                <w:szCs w:val="22"/>
              </w:rPr>
              <w:t>, asambleas populares, etc.</w:t>
            </w:r>
          </w:p>
        </w:tc>
      </w:tr>
      <w:tr w:rsidR="00AB447A" w14:paraId="75121471" w14:textId="77777777" w:rsidTr="00183ABE">
        <w:tc>
          <w:tcPr>
            <w:tcW w:w="1951" w:type="dxa"/>
          </w:tcPr>
          <w:p w14:paraId="2A66816F" w14:textId="77B61380" w:rsidR="00AB447A" w:rsidRDefault="00183ABE" w:rsidP="00AB447A">
            <w:pPr>
              <w:rPr>
                <w:rFonts w:ascii="Garamond" w:hAnsi="Garamond"/>
                <w:sz w:val="22"/>
                <w:szCs w:val="22"/>
              </w:rPr>
            </w:pPr>
            <w:r>
              <w:rPr>
                <w:rFonts w:ascii="Garamond" w:hAnsi="Garamond"/>
                <w:sz w:val="22"/>
                <w:szCs w:val="22"/>
              </w:rPr>
              <w:t>Problemas</w:t>
            </w:r>
          </w:p>
        </w:tc>
        <w:tc>
          <w:tcPr>
            <w:tcW w:w="3969" w:type="dxa"/>
          </w:tcPr>
          <w:p w14:paraId="398039EB" w14:textId="61D083D7" w:rsidR="00183ABE" w:rsidRPr="003C5E20" w:rsidRDefault="00366311" w:rsidP="00AB447A">
            <w:pPr>
              <w:rPr>
                <w:rFonts w:ascii="Garamond" w:hAnsi="Garamond"/>
                <w:color w:val="FF0000"/>
                <w:sz w:val="22"/>
                <w:szCs w:val="22"/>
              </w:rPr>
            </w:pPr>
            <w:r w:rsidRPr="003C5E20">
              <w:rPr>
                <w:rFonts w:ascii="Garamond" w:hAnsi="Garamond"/>
                <w:color w:val="FF0000"/>
                <w:sz w:val="22"/>
                <w:szCs w:val="22"/>
              </w:rPr>
              <w:t>Ciudadanos que vivían lejos d</w:t>
            </w:r>
            <w:r w:rsidR="00593D71">
              <w:rPr>
                <w:rFonts w:ascii="Garamond" w:hAnsi="Garamond"/>
                <w:color w:val="FF0000"/>
                <w:sz w:val="22"/>
                <w:szCs w:val="22"/>
              </w:rPr>
              <w:t>e la ciudad, otros no podían per</w:t>
            </w:r>
            <w:r w:rsidRPr="003C5E20">
              <w:rPr>
                <w:rFonts w:ascii="Garamond" w:hAnsi="Garamond"/>
                <w:color w:val="FF0000"/>
                <w:sz w:val="22"/>
                <w:szCs w:val="22"/>
              </w:rPr>
              <w:t>mitirse perder un</w:t>
            </w:r>
            <w:r w:rsidR="003C5E20" w:rsidRPr="003C5E20">
              <w:rPr>
                <w:rFonts w:ascii="Garamond" w:hAnsi="Garamond"/>
                <w:color w:val="FF0000"/>
                <w:sz w:val="22"/>
                <w:szCs w:val="22"/>
              </w:rPr>
              <w:t xml:space="preserve"> día de trabajo para participar, también desinterés. Lo anterior se corrigió con un pago para fomentar la participación. Pese a estos intentos, de todas maneras la nobleza tenía gran influencia.</w:t>
            </w:r>
          </w:p>
        </w:tc>
        <w:tc>
          <w:tcPr>
            <w:tcW w:w="4192" w:type="dxa"/>
          </w:tcPr>
          <w:p w14:paraId="073AC7DD" w14:textId="1F92220F" w:rsidR="00AB447A" w:rsidRPr="003C5E20" w:rsidRDefault="003C5E20" w:rsidP="00AB447A">
            <w:pPr>
              <w:rPr>
                <w:rFonts w:ascii="Garamond" w:hAnsi="Garamond"/>
                <w:color w:val="FF0000"/>
                <w:sz w:val="22"/>
                <w:szCs w:val="22"/>
              </w:rPr>
            </w:pPr>
            <w:r w:rsidRPr="003C5E20">
              <w:rPr>
                <w:rFonts w:ascii="Garamond" w:hAnsi="Garamond"/>
                <w:color w:val="FF0000"/>
                <w:sz w:val="22"/>
                <w:szCs w:val="22"/>
              </w:rPr>
              <w:t>Desprestigio de la política</w:t>
            </w:r>
            <w:r w:rsidR="00067925">
              <w:rPr>
                <w:rFonts w:ascii="Garamond" w:hAnsi="Garamond"/>
                <w:color w:val="FF0000"/>
                <w:sz w:val="22"/>
                <w:szCs w:val="22"/>
              </w:rPr>
              <w:t xml:space="preserve"> (corrupción, abuso, etc.), falta de interés o de formación ciudadana, </w:t>
            </w:r>
            <w:r>
              <w:rPr>
                <w:rFonts w:ascii="Garamond" w:hAnsi="Garamond"/>
                <w:color w:val="FF0000"/>
                <w:sz w:val="22"/>
                <w:szCs w:val="22"/>
              </w:rPr>
              <w:t>u otros mencionados por la estudiante</w:t>
            </w:r>
            <w:r w:rsidR="00067925">
              <w:rPr>
                <w:rFonts w:ascii="Garamond" w:hAnsi="Garamond"/>
                <w:color w:val="FF0000"/>
                <w:sz w:val="22"/>
                <w:szCs w:val="22"/>
              </w:rPr>
              <w:t>.</w:t>
            </w:r>
          </w:p>
        </w:tc>
      </w:tr>
    </w:tbl>
    <w:p w14:paraId="5BF06A9E" w14:textId="31371AB2" w:rsidR="00AB447A" w:rsidRPr="00AB447A" w:rsidRDefault="00AB447A" w:rsidP="00F342C0">
      <w:pPr>
        <w:tabs>
          <w:tab w:val="num" w:pos="720"/>
        </w:tabs>
        <w:rPr>
          <w:rFonts w:ascii="Garamond" w:eastAsia="Garamond" w:hAnsi="Garamond" w:cs="Garamond"/>
          <w:b/>
          <w:color w:val="222222"/>
          <w:sz w:val="22"/>
          <w:szCs w:val="22"/>
          <w:lang w:val="es-ES_tradnl"/>
        </w:rPr>
      </w:pPr>
    </w:p>
    <w:p w14:paraId="3D2D3C2A" w14:textId="7A08611D" w:rsidR="00F342C0" w:rsidRPr="00AB447A" w:rsidRDefault="00F342C0" w:rsidP="00F342C0">
      <w:pPr>
        <w:tabs>
          <w:tab w:val="num" w:pos="720"/>
        </w:tabs>
        <w:rPr>
          <w:rFonts w:ascii="Garamond" w:eastAsia="Garamond" w:hAnsi="Garamond" w:cs="Garamond"/>
          <w:b/>
          <w:color w:val="222222"/>
          <w:sz w:val="22"/>
          <w:szCs w:val="22"/>
          <w:lang w:val="es-ES_tradnl"/>
        </w:rPr>
      </w:pPr>
      <w:r w:rsidRPr="00AB447A">
        <w:rPr>
          <w:rFonts w:ascii="Garamond" w:eastAsia="Garamond" w:hAnsi="Garamond" w:cs="Garamond"/>
          <w:b/>
          <w:color w:val="222222"/>
          <w:sz w:val="22"/>
          <w:szCs w:val="22"/>
          <w:lang w:val="es-ES_tradnl"/>
        </w:rPr>
        <w:t>4. Actualidad</w:t>
      </w:r>
    </w:p>
    <w:p w14:paraId="5254C000" w14:textId="77777777" w:rsidR="005D3654" w:rsidRPr="00AB447A" w:rsidRDefault="005D3654" w:rsidP="00F342C0">
      <w:pPr>
        <w:tabs>
          <w:tab w:val="num" w:pos="720"/>
        </w:tabs>
        <w:rPr>
          <w:rFonts w:ascii="Garamond" w:eastAsia="Garamond" w:hAnsi="Garamond" w:cs="Garamond"/>
          <w:b/>
          <w:color w:val="222222"/>
          <w:sz w:val="22"/>
          <w:szCs w:val="22"/>
          <w:lang w:val="es-ES_tradnl"/>
        </w:rPr>
      </w:pPr>
    </w:p>
    <w:p w14:paraId="0B69EF27" w14:textId="0760237A" w:rsidR="00F342C0" w:rsidRPr="00AB447A" w:rsidRDefault="00F342C0" w:rsidP="00F342C0">
      <w:pPr>
        <w:tabs>
          <w:tab w:val="num" w:pos="720"/>
        </w:tabs>
        <w:rPr>
          <w:rFonts w:ascii="Garamond" w:eastAsia="Garamond" w:hAnsi="Garamond" w:cs="Garamond"/>
          <w:b/>
          <w:color w:val="222222"/>
          <w:sz w:val="22"/>
          <w:szCs w:val="22"/>
          <w:lang w:val="es-ES_tradnl"/>
        </w:rPr>
      </w:pPr>
      <w:r w:rsidRPr="00AB447A">
        <w:rPr>
          <w:rFonts w:ascii="Garamond" w:eastAsia="Garamond" w:hAnsi="Garamond" w:cs="Garamond"/>
          <w:b/>
          <w:color w:val="222222"/>
          <w:sz w:val="22"/>
          <w:szCs w:val="22"/>
          <w:lang w:val="es-ES_tradnl"/>
        </w:rPr>
        <w:t>Observa los siguientes titulares y luego responde las preguntas que se encuentran a continuación</w:t>
      </w:r>
    </w:p>
    <w:tbl>
      <w:tblPr>
        <w:tblStyle w:val="Tablaconcuadrcula"/>
        <w:tblW w:w="0" w:type="auto"/>
        <w:tblLook w:val="04A0" w:firstRow="1" w:lastRow="0" w:firstColumn="1" w:lastColumn="0" w:noHBand="0" w:noVBand="1"/>
      </w:tblPr>
      <w:tblGrid>
        <w:gridCol w:w="4692"/>
        <w:gridCol w:w="5496"/>
      </w:tblGrid>
      <w:tr w:rsidR="00F342C0" w:rsidRPr="00AB447A" w14:paraId="5D88C74F" w14:textId="77777777" w:rsidTr="00F342C0">
        <w:tc>
          <w:tcPr>
            <w:tcW w:w="4786" w:type="dxa"/>
          </w:tcPr>
          <w:p w14:paraId="41E131F4" w14:textId="37263CCD" w:rsidR="00F342C0" w:rsidRPr="00AB447A" w:rsidRDefault="00F342C0" w:rsidP="00F342C0">
            <w:pPr>
              <w:tabs>
                <w:tab w:val="num" w:pos="720"/>
              </w:tabs>
              <w:rPr>
                <w:rFonts w:ascii="Garamond" w:eastAsia="Garamond" w:hAnsi="Garamond" w:cs="Garamond"/>
                <w:color w:val="222222"/>
                <w:sz w:val="22"/>
                <w:szCs w:val="22"/>
                <w:lang w:val="es-ES_tradnl"/>
              </w:rPr>
            </w:pPr>
            <w:r w:rsidRPr="00AB447A">
              <w:rPr>
                <w:rFonts w:ascii="Garamond" w:eastAsia="Garamond" w:hAnsi="Garamond" w:cs="Garamond"/>
                <w:noProof/>
                <w:color w:val="222222"/>
                <w:sz w:val="22"/>
                <w:szCs w:val="22"/>
                <w:lang w:val="es-ES" w:eastAsia="es-ES"/>
              </w:rPr>
              <w:drawing>
                <wp:inline distT="0" distB="0" distL="0" distR="0" wp14:anchorId="50F75F23" wp14:editId="16AFF9D3">
                  <wp:extent cx="2864084" cy="1852029"/>
                  <wp:effectExtent l="0" t="0" r="6350" b="2540"/>
                  <wp:docPr id="1"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65322" cy="1852830"/>
                          </a:xfrm>
                          <a:prstGeom prst="rect">
                            <a:avLst/>
                          </a:prstGeom>
                        </pic:spPr>
                      </pic:pic>
                    </a:graphicData>
                  </a:graphic>
                </wp:inline>
              </w:drawing>
            </w:r>
          </w:p>
        </w:tc>
        <w:tc>
          <w:tcPr>
            <w:tcW w:w="5330" w:type="dxa"/>
          </w:tcPr>
          <w:p w14:paraId="77464317" w14:textId="1FD41475" w:rsidR="00F342C0" w:rsidRPr="00AB447A" w:rsidRDefault="00F342C0" w:rsidP="00F342C0">
            <w:pPr>
              <w:tabs>
                <w:tab w:val="num" w:pos="720"/>
              </w:tabs>
              <w:rPr>
                <w:rFonts w:ascii="Garamond" w:eastAsia="Garamond" w:hAnsi="Garamond" w:cs="Garamond"/>
                <w:color w:val="222222"/>
                <w:sz w:val="22"/>
                <w:szCs w:val="22"/>
                <w:lang w:val="es-ES_tradnl"/>
              </w:rPr>
            </w:pPr>
            <w:r w:rsidRPr="00AB447A">
              <w:rPr>
                <w:rFonts w:ascii="Garamond" w:eastAsia="Garamond" w:hAnsi="Garamond" w:cs="Garamond"/>
                <w:noProof/>
                <w:color w:val="222222"/>
                <w:sz w:val="22"/>
                <w:szCs w:val="22"/>
                <w:lang w:val="es-ES" w:eastAsia="es-ES"/>
              </w:rPr>
              <w:drawing>
                <wp:inline distT="0" distB="0" distL="0" distR="0" wp14:anchorId="26217F3B" wp14:editId="5E9234E2">
                  <wp:extent cx="3386871" cy="1051929"/>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88619" cy="1052472"/>
                          </a:xfrm>
                          <a:prstGeom prst="rect">
                            <a:avLst/>
                          </a:prstGeom>
                        </pic:spPr>
                      </pic:pic>
                    </a:graphicData>
                  </a:graphic>
                </wp:inline>
              </w:drawing>
            </w:r>
          </w:p>
        </w:tc>
      </w:tr>
    </w:tbl>
    <w:p w14:paraId="0E3DAFF4" w14:textId="77777777" w:rsidR="00F342C0" w:rsidRPr="00AB447A" w:rsidRDefault="00F342C0" w:rsidP="00F342C0">
      <w:pPr>
        <w:tabs>
          <w:tab w:val="num" w:pos="720"/>
        </w:tabs>
        <w:rPr>
          <w:rFonts w:ascii="Garamond" w:eastAsia="Garamond" w:hAnsi="Garamond" w:cs="Garamond"/>
          <w:color w:val="222222"/>
          <w:sz w:val="22"/>
          <w:szCs w:val="22"/>
          <w:lang w:val="es-ES_tradnl"/>
        </w:rPr>
      </w:pPr>
    </w:p>
    <w:p w14:paraId="28F3217B" w14:textId="075EFCA9" w:rsidR="00F342C0" w:rsidRPr="00AB447A" w:rsidRDefault="00F342C0" w:rsidP="00F342C0">
      <w:pPr>
        <w:tabs>
          <w:tab w:val="num" w:pos="720"/>
        </w:tabs>
        <w:rPr>
          <w:rFonts w:ascii="Garamond" w:eastAsia="Garamond" w:hAnsi="Garamond" w:cs="Garamond"/>
          <w:color w:val="222222"/>
          <w:sz w:val="22"/>
          <w:szCs w:val="22"/>
          <w:lang w:val="es-ES"/>
        </w:rPr>
      </w:pPr>
      <w:r w:rsidRPr="00AB447A">
        <w:rPr>
          <w:rFonts w:ascii="Garamond" w:eastAsia="Garamond" w:hAnsi="Garamond" w:cs="Garamond"/>
          <w:color w:val="222222"/>
          <w:sz w:val="22"/>
          <w:szCs w:val="22"/>
          <w:lang w:val="es-ES_tradnl"/>
        </w:rPr>
        <w:t xml:space="preserve">a. ¿En Chile se paga por desarrollar cargos </w:t>
      </w:r>
      <w:r w:rsidRPr="00AB447A">
        <w:rPr>
          <w:rFonts w:ascii="Garamond" w:eastAsia="Garamond" w:hAnsi="Garamond" w:cs="Garamond"/>
          <w:color w:val="222222"/>
          <w:sz w:val="22"/>
          <w:szCs w:val="22"/>
          <w:lang w:val="es-ES"/>
        </w:rPr>
        <w:t>públicos? ¿por qué es importante hacerlo? Argumenta y ejemplifica</w:t>
      </w:r>
    </w:p>
    <w:tbl>
      <w:tblPr>
        <w:tblStyle w:val="Tablaconcuadrcula"/>
        <w:tblW w:w="0" w:type="auto"/>
        <w:tblLook w:val="04A0" w:firstRow="1" w:lastRow="0" w:firstColumn="1" w:lastColumn="0" w:noHBand="0" w:noVBand="1"/>
      </w:tblPr>
      <w:tblGrid>
        <w:gridCol w:w="10112"/>
      </w:tblGrid>
      <w:tr w:rsidR="00F342C0" w:rsidRPr="00AB447A" w14:paraId="4FCA95BD" w14:textId="77777777" w:rsidTr="00F342C0">
        <w:tc>
          <w:tcPr>
            <w:tcW w:w="10112" w:type="dxa"/>
          </w:tcPr>
          <w:p w14:paraId="5F5EB820" w14:textId="36CD4FDA" w:rsidR="00F342C0" w:rsidRPr="00372879" w:rsidRDefault="00531C6F" w:rsidP="00067925">
            <w:pPr>
              <w:tabs>
                <w:tab w:val="num" w:pos="720"/>
              </w:tabs>
              <w:rPr>
                <w:rFonts w:ascii="Garamond" w:eastAsia="Garamond" w:hAnsi="Garamond" w:cs="Garamond"/>
                <w:color w:val="FF0000"/>
                <w:sz w:val="22"/>
                <w:szCs w:val="22"/>
                <w:lang w:val="es-ES_tradnl"/>
              </w:rPr>
            </w:pPr>
            <w:r w:rsidRPr="00372879">
              <w:rPr>
                <w:rFonts w:ascii="Garamond" w:eastAsia="Garamond" w:hAnsi="Garamond" w:cs="Garamond"/>
                <w:color w:val="FF0000"/>
                <w:sz w:val="22"/>
                <w:szCs w:val="22"/>
                <w:lang w:val="es-ES_tradnl"/>
              </w:rPr>
              <w:t>Sí, se paga. Es importante ya que de no ser así, solo personas con mucho dinero podrían participar, ya que ot</w:t>
            </w:r>
            <w:r w:rsidR="00372879" w:rsidRPr="00372879">
              <w:rPr>
                <w:rFonts w:ascii="Garamond" w:eastAsia="Garamond" w:hAnsi="Garamond" w:cs="Garamond"/>
                <w:color w:val="FF0000"/>
                <w:sz w:val="22"/>
                <w:szCs w:val="22"/>
                <w:lang w:val="es-ES_tradnl"/>
              </w:rPr>
              <w:t>ros deberían dejar de trabajar</w:t>
            </w:r>
            <w:r w:rsidR="00067925">
              <w:rPr>
                <w:rFonts w:ascii="Garamond" w:eastAsia="Garamond" w:hAnsi="Garamond" w:cs="Garamond"/>
                <w:color w:val="FF0000"/>
                <w:sz w:val="22"/>
                <w:szCs w:val="22"/>
                <w:lang w:val="es-ES_tradnl"/>
              </w:rPr>
              <w:t>, lo que no les permitiría sustentar a sus familias</w:t>
            </w:r>
            <w:r w:rsidR="00372879" w:rsidRPr="00372879">
              <w:rPr>
                <w:rFonts w:ascii="Garamond" w:eastAsia="Garamond" w:hAnsi="Garamond" w:cs="Garamond"/>
                <w:color w:val="FF0000"/>
                <w:sz w:val="22"/>
                <w:szCs w:val="22"/>
                <w:lang w:val="es-ES_tradnl"/>
              </w:rPr>
              <w:t>, o no podrían costear equipos de trabajo, viajes, insumos, etc.</w:t>
            </w:r>
            <w:r w:rsidR="00067925">
              <w:rPr>
                <w:rFonts w:ascii="Garamond" w:eastAsia="Garamond" w:hAnsi="Garamond" w:cs="Garamond"/>
                <w:color w:val="FF0000"/>
                <w:sz w:val="22"/>
                <w:szCs w:val="22"/>
                <w:lang w:val="es-ES_tradnl"/>
              </w:rPr>
              <w:t xml:space="preserve"> para desarrollar las actividades propias de los cargos.</w:t>
            </w:r>
            <w:r w:rsidR="00372879" w:rsidRPr="00372879">
              <w:rPr>
                <w:rFonts w:ascii="Garamond" w:eastAsia="Garamond" w:hAnsi="Garamond" w:cs="Garamond"/>
                <w:color w:val="FF0000"/>
                <w:sz w:val="22"/>
                <w:szCs w:val="22"/>
                <w:lang w:val="es-ES_tradnl"/>
              </w:rPr>
              <w:t xml:space="preserve"> </w:t>
            </w:r>
            <w:r w:rsidRPr="00372879">
              <w:rPr>
                <w:rFonts w:ascii="Garamond" w:eastAsia="Garamond" w:hAnsi="Garamond" w:cs="Garamond"/>
                <w:color w:val="FF0000"/>
                <w:sz w:val="22"/>
                <w:szCs w:val="22"/>
                <w:lang w:val="es-ES_tradnl"/>
              </w:rPr>
              <w:t xml:space="preserve">El problema es que </w:t>
            </w:r>
            <w:r w:rsidR="00372879" w:rsidRPr="00372879">
              <w:rPr>
                <w:rFonts w:ascii="Garamond" w:eastAsia="Garamond" w:hAnsi="Garamond" w:cs="Garamond"/>
                <w:color w:val="FF0000"/>
                <w:sz w:val="22"/>
                <w:szCs w:val="22"/>
                <w:lang w:val="es-ES_tradnl"/>
              </w:rPr>
              <w:t xml:space="preserve">con el tiempo se han autogenerado sueldos altísimos en comparación a un contexto </w:t>
            </w:r>
            <w:r w:rsidR="00067925">
              <w:rPr>
                <w:rFonts w:ascii="Garamond" w:eastAsia="Garamond" w:hAnsi="Garamond" w:cs="Garamond"/>
                <w:color w:val="FF0000"/>
                <w:sz w:val="22"/>
                <w:szCs w:val="22"/>
                <w:lang w:val="es-ES_tradnl"/>
              </w:rPr>
              <w:t xml:space="preserve">de país </w:t>
            </w:r>
            <w:r w:rsidR="00372879" w:rsidRPr="00372879">
              <w:rPr>
                <w:rFonts w:ascii="Garamond" w:eastAsia="Garamond" w:hAnsi="Garamond" w:cs="Garamond"/>
                <w:color w:val="FF0000"/>
                <w:sz w:val="22"/>
                <w:szCs w:val="22"/>
                <w:lang w:val="es-ES_tradnl"/>
              </w:rPr>
              <w:t xml:space="preserve">similar, lo que </w:t>
            </w:r>
            <w:r w:rsidR="00067925">
              <w:rPr>
                <w:rFonts w:ascii="Garamond" w:eastAsia="Garamond" w:hAnsi="Garamond" w:cs="Garamond"/>
                <w:color w:val="FF0000"/>
                <w:sz w:val="22"/>
                <w:szCs w:val="22"/>
                <w:lang w:val="es-ES_tradnl"/>
              </w:rPr>
              <w:t xml:space="preserve">hace que el sueldo sea visto </w:t>
            </w:r>
            <w:r w:rsidR="00372879" w:rsidRPr="00372879">
              <w:rPr>
                <w:rFonts w:ascii="Garamond" w:eastAsia="Garamond" w:hAnsi="Garamond" w:cs="Garamond"/>
                <w:color w:val="FF0000"/>
                <w:sz w:val="22"/>
                <w:szCs w:val="22"/>
                <w:lang w:val="es-ES_tradnl"/>
              </w:rPr>
              <w:t>como un fin en sí mismo</w:t>
            </w:r>
            <w:r w:rsidR="00067925">
              <w:rPr>
                <w:rFonts w:ascii="Garamond" w:eastAsia="Garamond" w:hAnsi="Garamond" w:cs="Garamond"/>
                <w:color w:val="FF0000"/>
                <w:sz w:val="22"/>
                <w:szCs w:val="22"/>
                <w:lang w:val="es-ES_tradnl"/>
              </w:rPr>
              <w:t>,</w:t>
            </w:r>
            <w:r w:rsidR="00372879" w:rsidRPr="00372879">
              <w:rPr>
                <w:rFonts w:ascii="Garamond" w:eastAsia="Garamond" w:hAnsi="Garamond" w:cs="Garamond"/>
                <w:color w:val="FF0000"/>
                <w:sz w:val="22"/>
                <w:szCs w:val="22"/>
                <w:lang w:val="es-ES_tradnl"/>
              </w:rPr>
              <w:t xml:space="preserve"> más que como incentivo y fomento a la participación</w:t>
            </w:r>
            <w:r w:rsidR="00067925">
              <w:rPr>
                <w:rFonts w:ascii="Garamond" w:eastAsia="Garamond" w:hAnsi="Garamond" w:cs="Garamond"/>
                <w:color w:val="FF0000"/>
                <w:sz w:val="22"/>
                <w:szCs w:val="22"/>
                <w:lang w:val="es-ES_tradnl"/>
              </w:rPr>
              <w:t xml:space="preserve"> de cualquiera, todas y todos.</w:t>
            </w:r>
          </w:p>
        </w:tc>
      </w:tr>
    </w:tbl>
    <w:p w14:paraId="41227714" w14:textId="623F141A" w:rsidR="00F342C0" w:rsidRPr="00AB447A" w:rsidRDefault="00F342C0" w:rsidP="00F342C0">
      <w:pPr>
        <w:tabs>
          <w:tab w:val="num" w:pos="720"/>
        </w:tabs>
        <w:rPr>
          <w:rFonts w:ascii="Garamond" w:eastAsia="Garamond" w:hAnsi="Garamond" w:cs="Garamond"/>
          <w:color w:val="222222"/>
          <w:sz w:val="22"/>
          <w:szCs w:val="22"/>
          <w:lang w:val="es-ES_tradnl"/>
        </w:rPr>
      </w:pPr>
    </w:p>
    <w:p w14:paraId="2C9B0C41" w14:textId="2E300D66" w:rsidR="00F342C0" w:rsidRPr="00AB447A" w:rsidRDefault="00F342C0" w:rsidP="00F342C0">
      <w:pPr>
        <w:tabs>
          <w:tab w:val="num" w:pos="720"/>
        </w:tabs>
        <w:rPr>
          <w:rFonts w:ascii="Garamond" w:eastAsia="Garamond" w:hAnsi="Garamond" w:cs="Garamond"/>
          <w:color w:val="222222"/>
          <w:sz w:val="22"/>
          <w:szCs w:val="22"/>
          <w:lang w:val="es-ES"/>
        </w:rPr>
      </w:pPr>
      <w:r w:rsidRPr="00AB447A">
        <w:rPr>
          <w:rFonts w:ascii="Garamond" w:eastAsia="Garamond" w:hAnsi="Garamond" w:cs="Garamond"/>
          <w:color w:val="222222"/>
          <w:sz w:val="22"/>
          <w:szCs w:val="22"/>
          <w:lang w:val="es-ES"/>
        </w:rPr>
        <w:lastRenderedPageBreak/>
        <w:t>b. ¿En Chile existen privilegios o cualquier ciudadano que cumpla con ciertos requisitos puede optar a</w:t>
      </w:r>
      <w:r w:rsidR="00BC1F50">
        <w:rPr>
          <w:rFonts w:ascii="Garamond" w:eastAsia="Garamond" w:hAnsi="Garamond" w:cs="Garamond"/>
          <w:color w:val="222222"/>
          <w:sz w:val="22"/>
          <w:szCs w:val="22"/>
          <w:lang w:val="es-ES"/>
        </w:rPr>
        <w:t xml:space="preserve"> </w:t>
      </w:r>
      <w:r w:rsidRPr="00AB447A">
        <w:rPr>
          <w:rFonts w:ascii="Garamond" w:eastAsia="Garamond" w:hAnsi="Garamond" w:cs="Garamond"/>
          <w:color w:val="222222"/>
          <w:sz w:val="22"/>
          <w:szCs w:val="22"/>
          <w:lang w:val="es-ES"/>
        </w:rPr>
        <w:t>un cargo público? Argumenta y ejemplifica</w:t>
      </w:r>
    </w:p>
    <w:tbl>
      <w:tblPr>
        <w:tblStyle w:val="Tablaconcuadrcula"/>
        <w:tblW w:w="0" w:type="auto"/>
        <w:tblLook w:val="04A0" w:firstRow="1" w:lastRow="0" w:firstColumn="1" w:lastColumn="0" w:noHBand="0" w:noVBand="1"/>
      </w:tblPr>
      <w:tblGrid>
        <w:gridCol w:w="10112"/>
      </w:tblGrid>
      <w:tr w:rsidR="00F342C0" w:rsidRPr="00AB447A" w14:paraId="786D5BA2" w14:textId="77777777" w:rsidTr="00F342C0">
        <w:tc>
          <w:tcPr>
            <w:tcW w:w="10112" w:type="dxa"/>
          </w:tcPr>
          <w:p w14:paraId="59DF2EDB" w14:textId="77777777" w:rsidR="00531C6F" w:rsidRDefault="003C5E20" w:rsidP="00F342C0">
            <w:pPr>
              <w:tabs>
                <w:tab w:val="num" w:pos="720"/>
              </w:tabs>
              <w:rPr>
                <w:rFonts w:ascii="Garamond" w:eastAsia="Garamond" w:hAnsi="Garamond" w:cs="Garamond"/>
                <w:color w:val="FF0000"/>
                <w:sz w:val="22"/>
                <w:szCs w:val="22"/>
                <w:lang w:val="es-ES_tradnl"/>
              </w:rPr>
            </w:pPr>
            <w:r w:rsidRPr="00531C6F">
              <w:rPr>
                <w:rFonts w:ascii="Garamond" w:eastAsia="Garamond" w:hAnsi="Garamond" w:cs="Garamond"/>
                <w:color w:val="FF0000"/>
                <w:sz w:val="22"/>
                <w:szCs w:val="22"/>
                <w:lang w:val="es-ES_tradnl"/>
              </w:rPr>
              <w:t xml:space="preserve">Por ley se supone que existe total igualdad, pero con el tiempo se ha generado una clase política que ha gobernado por años. </w:t>
            </w:r>
          </w:p>
          <w:p w14:paraId="3D0809D1" w14:textId="7C11FE4A" w:rsidR="00F342C0" w:rsidRPr="00372879" w:rsidRDefault="003C5E20" w:rsidP="00F342C0">
            <w:pPr>
              <w:tabs>
                <w:tab w:val="num" w:pos="720"/>
              </w:tabs>
              <w:rPr>
                <w:rFonts w:ascii="Garamond" w:eastAsia="Garamond" w:hAnsi="Garamond" w:cs="Garamond"/>
                <w:color w:val="FF0000"/>
                <w:sz w:val="22"/>
                <w:szCs w:val="22"/>
                <w:lang w:val="es-ES_tradnl"/>
              </w:rPr>
            </w:pPr>
            <w:r w:rsidRPr="00531C6F">
              <w:rPr>
                <w:rFonts w:ascii="Garamond" w:eastAsia="Garamond" w:hAnsi="Garamond" w:cs="Garamond"/>
                <w:color w:val="FF0000"/>
                <w:sz w:val="22"/>
                <w:szCs w:val="22"/>
                <w:lang w:val="es-ES_tradnl"/>
              </w:rPr>
              <w:t>Si bien cualquiera que cumpla con los requisitos de edad</w:t>
            </w:r>
            <w:r w:rsidR="00531C6F" w:rsidRPr="00531C6F">
              <w:rPr>
                <w:rFonts w:ascii="Garamond" w:eastAsia="Garamond" w:hAnsi="Garamond" w:cs="Garamond"/>
                <w:color w:val="FF0000"/>
                <w:sz w:val="22"/>
                <w:szCs w:val="22"/>
                <w:lang w:val="es-ES_tradnl"/>
              </w:rPr>
              <w:t xml:space="preserve"> podría acceder, se ha dificultado </w:t>
            </w:r>
            <w:r w:rsidR="00531C6F">
              <w:rPr>
                <w:rFonts w:ascii="Garamond" w:eastAsia="Garamond" w:hAnsi="Garamond" w:cs="Garamond"/>
                <w:color w:val="FF0000"/>
                <w:sz w:val="22"/>
                <w:szCs w:val="22"/>
                <w:lang w:val="es-ES_tradnl"/>
              </w:rPr>
              <w:t>una</w:t>
            </w:r>
            <w:r w:rsidR="00531C6F" w:rsidRPr="00531C6F">
              <w:rPr>
                <w:rFonts w:ascii="Garamond" w:eastAsia="Garamond" w:hAnsi="Garamond" w:cs="Garamond"/>
                <w:color w:val="FF0000"/>
                <w:sz w:val="22"/>
                <w:szCs w:val="22"/>
                <w:lang w:val="es-ES_tradnl"/>
              </w:rPr>
              <w:t xml:space="preserve"> participación </w:t>
            </w:r>
            <w:r w:rsidR="00531C6F">
              <w:rPr>
                <w:rFonts w:ascii="Garamond" w:eastAsia="Garamond" w:hAnsi="Garamond" w:cs="Garamond"/>
                <w:color w:val="FF0000"/>
                <w:sz w:val="22"/>
                <w:szCs w:val="22"/>
                <w:lang w:val="es-ES_tradnl"/>
              </w:rPr>
              <w:t xml:space="preserve">más heterogénea principalmente </w:t>
            </w:r>
            <w:r w:rsidR="00531C6F" w:rsidRPr="00531C6F">
              <w:rPr>
                <w:rFonts w:ascii="Garamond" w:eastAsia="Garamond" w:hAnsi="Garamond" w:cs="Garamond"/>
                <w:color w:val="FF0000"/>
                <w:sz w:val="22"/>
                <w:szCs w:val="22"/>
                <w:lang w:val="es-ES_tradnl"/>
              </w:rPr>
              <w:t>por problemas económicos (</w:t>
            </w:r>
            <w:proofErr w:type="spellStart"/>
            <w:r w:rsidR="00531C6F" w:rsidRPr="00531C6F">
              <w:rPr>
                <w:rFonts w:ascii="Garamond" w:eastAsia="Garamond" w:hAnsi="Garamond" w:cs="Garamond"/>
                <w:color w:val="FF0000"/>
                <w:sz w:val="22"/>
                <w:szCs w:val="22"/>
                <w:lang w:val="es-ES_tradnl"/>
              </w:rPr>
              <w:t>ej</w:t>
            </w:r>
            <w:proofErr w:type="spellEnd"/>
            <w:r w:rsidR="00531C6F" w:rsidRPr="00531C6F">
              <w:rPr>
                <w:rFonts w:ascii="Garamond" w:eastAsia="Garamond" w:hAnsi="Garamond" w:cs="Garamond"/>
                <w:color w:val="FF0000"/>
                <w:sz w:val="22"/>
                <w:szCs w:val="22"/>
                <w:lang w:val="es-ES_tradnl"/>
              </w:rPr>
              <w:t>: financiamiento de campañas), sociales (ej. no pertenecer a familias influyentes), culturales (ej. falta de formación ciudadana)</w:t>
            </w:r>
            <w:r w:rsidR="00531C6F">
              <w:rPr>
                <w:rFonts w:ascii="Garamond" w:eastAsia="Garamond" w:hAnsi="Garamond" w:cs="Garamond"/>
                <w:color w:val="FF0000"/>
                <w:sz w:val="22"/>
                <w:szCs w:val="22"/>
                <w:lang w:val="es-ES_tradnl"/>
              </w:rPr>
              <w:t>, entre otros, generándose elites políticas. Reformas como las de las noticias entregadas, buscan avanzar en terminar con privilegios y avanzar en una verdadera igualdad.</w:t>
            </w:r>
          </w:p>
        </w:tc>
      </w:tr>
    </w:tbl>
    <w:p w14:paraId="0F442DDD" w14:textId="45A02AE9" w:rsidR="00F342C0" w:rsidRPr="00AB447A" w:rsidRDefault="00F342C0" w:rsidP="00F342C0">
      <w:pPr>
        <w:tabs>
          <w:tab w:val="num" w:pos="720"/>
        </w:tabs>
        <w:rPr>
          <w:rFonts w:ascii="Garamond" w:eastAsia="Garamond" w:hAnsi="Garamond" w:cs="Garamond"/>
          <w:color w:val="222222"/>
          <w:sz w:val="22"/>
          <w:szCs w:val="22"/>
          <w:lang w:val="es-ES_tradnl"/>
        </w:rPr>
      </w:pPr>
    </w:p>
    <w:p w14:paraId="3B2419FA" w14:textId="05CF8651" w:rsidR="00F342C0" w:rsidRPr="00AB447A" w:rsidRDefault="00F342C0" w:rsidP="00F342C0">
      <w:pPr>
        <w:tabs>
          <w:tab w:val="num" w:pos="720"/>
        </w:tabs>
        <w:rPr>
          <w:rFonts w:ascii="Garamond" w:eastAsia="Garamond" w:hAnsi="Garamond" w:cs="Garamond"/>
          <w:b/>
          <w:color w:val="222222"/>
          <w:sz w:val="22"/>
          <w:szCs w:val="22"/>
        </w:rPr>
      </w:pPr>
      <w:r w:rsidRPr="00AB447A">
        <w:rPr>
          <w:rFonts w:ascii="Garamond" w:eastAsia="Garamond" w:hAnsi="Garamond" w:cs="Garamond"/>
          <w:b/>
          <w:color w:val="222222"/>
          <w:sz w:val="22"/>
          <w:szCs w:val="22"/>
        </w:rPr>
        <w:t>5. Participación ciudadana en Chile</w:t>
      </w:r>
    </w:p>
    <w:p w14:paraId="2E7179A7" w14:textId="77777777" w:rsidR="005D3654" w:rsidRPr="00AB447A" w:rsidRDefault="005D3654" w:rsidP="00F342C0">
      <w:pPr>
        <w:tabs>
          <w:tab w:val="num" w:pos="720"/>
        </w:tabs>
        <w:rPr>
          <w:rFonts w:ascii="Garamond" w:eastAsia="Garamond" w:hAnsi="Garamond" w:cs="Garamond"/>
          <w:b/>
          <w:color w:val="222222"/>
          <w:sz w:val="22"/>
          <w:szCs w:val="22"/>
        </w:rPr>
      </w:pPr>
    </w:p>
    <w:p w14:paraId="6781D772" w14:textId="103443F9" w:rsidR="00F342C0" w:rsidRPr="00AB447A" w:rsidRDefault="00F342C0" w:rsidP="00F342C0">
      <w:pPr>
        <w:tabs>
          <w:tab w:val="num" w:pos="720"/>
        </w:tabs>
        <w:rPr>
          <w:rFonts w:ascii="Garamond" w:eastAsia="Garamond" w:hAnsi="Garamond" w:cs="Garamond"/>
          <w:b/>
          <w:color w:val="222222"/>
          <w:sz w:val="22"/>
          <w:szCs w:val="22"/>
        </w:rPr>
      </w:pPr>
      <w:r w:rsidRPr="00AB447A">
        <w:rPr>
          <w:rFonts w:ascii="Garamond" w:eastAsia="Garamond" w:hAnsi="Garamond" w:cs="Garamond"/>
          <w:b/>
          <w:color w:val="222222"/>
          <w:sz w:val="22"/>
          <w:szCs w:val="22"/>
        </w:rPr>
        <w:t>Observa las imágenes y luego responde la</w:t>
      </w:r>
      <w:r w:rsidR="00BC1F50">
        <w:rPr>
          <w:rFonts w:ascii="Garamond" w:eastAsia="Garamond" w:hAnsi="Garamond" w:cs="Garamond"/>
          <w:b/>
          <w:color w:val="222222"/>
          <w:sz w:val="22"/>
          <w:szCs w:val="22"/>
        </w:rPr>
        <w:t>s</w:t>
      </w:r>
      <w:r w:rsidRPr="00AB447A">
        <w:rPr>
          <w:rFonts w:ascii="Garamond" w:eastAsia="Garamond" w:hAnsi="Garamond" w:cs="Garamond"/>
          <w:b/>
          <w:color w:val="222222"/>
          <w:sz w:val="22"/>
          <w:szCs w:val="22"/>
        </w:rPr>
        <w:t xml:space="preserve"> pregunta que se encuentra a continuación</w:t>
      </w:r>
    </w:p>
    <w:p w14:paraId="68B87A78" w14:textId="77777777" w:rsidR="005D3654" w:rsidRPr="00AB447A" w:rsidRDefault="005D3654" w:rsidP="00F342C0">
      <w:pPr>
        <w:tabs>
          <w:tab w:val="num" w:pos="720"/>
        </w:tabs>
        <w:rPr>
          <w:rFonts w:ascii="Garamond" w:eastAsia="Garamond" w:hAnsi="Garamond" w:cs="Garamond"/>
          <w:b/>
          <w:color w:val="222222"/>
          <w:sz w:val="22"/>
          <w:szCs w:val="22"/>
        </w:rPr>
      </w:pPr>
    </w:p>
    <w:tbl>
      <w:tblPr>
        <w:tblStyle w:val="Tablaconcuadrcula"/>
        <w:tblW w:w="0" w:type="auto"/>
        <w:jc w:val="center"/>
        <w:tblLook w:val="04A0" w:firstRow="1" w:lastRow="0" w:firstColumn="1" w:lastColumn="0" w:noHBand="0" w:noVBand="1"/>
      </w:tblPr>
      <w:tblGrid>
        <w:gridCol w:w="5256"/>
        <w:gridCol w:w="3096"/>
      </w:tblGrid>
      <w:tr w:rsidR="00F342C0" w:rsidRPr="00AB447A" w14:paraId="692B5934" w14:textId="73CD607E" w:rsidTr="00F342C0">
        <w:trPr>
          <w:trHeight w:val="3507"/>
          <w:jc w:val="center"/>
        </w:trPr>
        <w:tc>
          <w:tcPr>
            <w:tcW w:w="5256" w:type="dxa"/>
          </w:tcPr>
          <w:p w14:paraId="750558C4" w14:textId="613B6F13" w:rsidR="00F342C0" w:rsidRPr="00AB447A" w:rsidRDefault="00F342C0" w:rsidP="00F342C0">
            <w:pPr>
              <w:tabs>
                <w:tab w:val="num" w:pos="720"/>
              </w:tabs>
              <w:rPr>
                <w:rFonts w:ascii="Garamond" w:eastAsia="Garamond" w:hAnsi="Garamond" w:cs="Garamond"/>
                <w:b/>
                <w:color w:val="222222"/>
                <w:sz w:val="22"/>
                <w:szCs w:val="22"/>
              </w:rPr>
            </w:pPr>
            <w:r w:rsidRPr="00AB447A">
              <w:rPr>
                <w:rFonts w:ascii="Garamond" w:eastAsia="Garamond" w:hAnsi="Garamond" w:cs="Garamond"/>
                <w:b/>
                <w:noProof/>
                <w:color w:val="222222"/>
                <w:sz w:val="22"/>
                <w:szCs w:val="22"/>
                <w:lang w:val="es-ES" w:eastAsia="es-ES"/>
              </w:rPr>
              <w:drawing>
                <wp:inline distT="0" distB="0" distL="0" distR="0" wp14:anchorId="40210524" wp14:editId="0DB9E752">
                  <wp:extent cx="3197819" cy="2631169"/>
                  <wp:effectExtent l="0" t="0" r="3175"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f.png"/>
                          <pic:cNvPicPr/>
                        </pic:nvPicPr>
                        <pic:blipFill>
                          <a:blip r:embed="rId12">
                            <a:extLst>
                              <a:ext uri="{28A0092B-C50C-407E-A947-70E740481C1C}">
                                <a14:useLocalDpi xmlns:a14="http://schemas.microsoft.com/office/drawing/2010/main" val="0"/>
                              </a:ext>
                            </a:extLst>
                          </a:blip>
                          <a:stretch>
                            <a:fillRect/>
                          </a:stretch>
                        </pic:blipFill>
                        <pic:spPr>
                          <a:xfrm>
                            <a:off x="0" y="0"/>
                            <a:ext cx="3198887" cy="2632048"/>
                          </a:xfrm>
                          <a:prstGeom prst="rect">
                            <a:avLst/>
                          </a:prstGeom>
                        </pic:spPr>
                      </pic:pic>
                    </a:graphicData>
                  </a:graphic>
                </wp:inline>
              </w:drawing>
            </w:r>
          </w:p>
        </w:tc>
        <w:tc>
          <w:tcPr>
            <w:tcW w:w="3055" w:type="dxa"/>
          </w:tcPr>
          <w:p w14:paraId="28FBAE1F" w14:textId="2D225FA6" w:rsidR="00F342C0" w:rsidRPr="00AB447A" w:rsidRDefault="00F342C0" w:rsidP="00F342C0">
            <w:pPr>
              <w:tabs>
                <w:tab w:val="num" w:pos="720"/>
              </w:tabs>
              <w:rPr>
                <w:rFonts w:ascii="Garamond" w:eastAsia="Garamond" w:hAnsi="Garamond" w:cs="Garamond"/>
                <w:b/>
                <w:color w:val="222222"/>
                <w:sz w:val="22"/>
                <w:szCs w:val="22"/>
              </w:rPr>
            </w:pPr>
            <w:r w:rsidRPr="00AB447A">
              <w:rPr>
                <w:rFonts w:ascii="Garamond" w:eastAsia="Garamond" w:hAnsi="Garamond" w:cs="Garamond"/>
                <w:b/>
                <w:noProof/>
                <w:color w:val="222222"/>
                <w:sz w:val="22"/>
                <w:szCs w:val="22"/>
                <w:lang w:val="es-ES" w:eastAsia="es-ES"/>
              </w:rPr>
              <w:drawing>
                <wp:inline distT="0" distB="0" distL="0" distR="0" wp14:anchorId="1ABC24F2" wp14:editId="29DBDD23">
                  <wp:extent cx="1821440" cy="2559951"/>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fsavc.png"/>
                          <pic:cNvPicPr/>
                        </pic:nvPicPr>
                        <pic:blipFill>
                          <a:blip r:embed="rId13">
                            <a:extLst>
                              <a:ext uri="{28A0092B-C50C-407E-A947-70E740481C1C}">
                                <a14:useLocalDpi xmlns:a14="http://schemas.microsoft.com/office/drawing/2010/main" val="0"/>
                              </a:ext>
                            </a:extLst>
                          </a:blip>
                          <a:stretch>
                            <a:fillRect/>
                          </a:stretch>
                        </pic:blipFill>
                        <pic:spPr>
                          <a:xfrm>
                            <a:off x="0" y="0"/>
                            <a:ext cx="1821855" cy="2560534"/>
                          </a:xfrm>
                          <a:prstGeom prst="rect">
                            <a:avLst/>
                          </a:prstGeom>
                        </pic:spPr>
                      </pic:pic>
                    </a:graphicData>
                  </a:graphic>
                </wp:inline>
              </w:drawing>
            </w:r>
          </w:p>
        </w:tc>
      </w:tr>
      <w:tr w:rsidR="00F342C0" w:rsidRPr="00AB447A" w14:paraId="05CA1991" w14:textId="77777777" w:rsidTr="00F342C0">
        <w:trPr>
          <w:trHeight w:val="1591"/>
          <w:jc w:val="center"/>
        </w:trPr>
        <w:tc>
          <w:tcPr>
            <w:tcW w:w="8311" w:type="dxa"/>
            <w:gridSpan w:val="2"/>
          </w:tcPr>
          <w:p w14:paraId="1E4CDD14" w14:textId="4E02014F" w:rsidR="00F342C0" w:rsidRPr="00AB447A" w:rsidRDefault="00F342C0" w:rsidP="00F342C0">
            <w:pPr>
              <w:tabs>
                <w:tab w:val="num" w:pos="720"/>
              </w:tabs>
              <w:rPr>
                <w:rFonts w:ascii="Garamond" w:eastAsia="Garamond" w:hAnsi="Garamond" w:cs="Garamond"/>
                <w:b/>
                <w:noProof/>
                <w:color w:val="222222"/>
                <w:sz w:val="22"/>
                <w:szCs w:val="22"/>
                <w:lang w:val="es-ES" w:eastAsia="es-ES"/>
              </w:rPr>
            </w:pPr>
            <w:r w:rsidRPr="00AB447A">
              <w:rPr>
                <w:rFonts w:ascii="Garamond" w:eastAsia="Garamond" w:hAnsi="Garamond" w:cs="Garamond"/>
                <w:b/>
                <w:noProof/>
                <w:color w:val="222222"/>
                <w:sz w:val="22"/>
                <w:szCs w:val="22"/>
                <w:lang w:val="es-ES" w:eastAsia="es-ES"/>
              </w:rPr>
              <w:drawing>
                <wp:inline distT="0" distB="0" distL="0" distR="0" wp14:anchorId="5C9AEE7D" wp14:editId="5E4C5DD7">
                  <wp:extent cx="5140919" cy="22861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sfv.png"/>
                          <pic:cNvPicPr/>
                        </pic:nvPicPr>
                        <pic:blipFill>
                          <a:blip r:embed="rId14">
                            <a:extLst>
                              <a:ext uri="{28A0092B-C50C-407E-A947-70E740481C1C}">
                                <a14:useLocalDpi xmlns:a14="http://schemas.microsoft.com/office/drawing/2010/main" val="0"/>
                              </a:ext>
                            </a:extLst>
                          </a:blip>
                          <a:stretch>
                            <a:fillRect/>
                          </a:stretch>
                        </pic:blipFill>
                        <pic:spPr>
                          <a:xfrm>
                            <a:off x="0" y="0"/>
                            <a:ext cx="5144978" cy="2287934"/>
                          </a:xfrm>
                          <a:prstGeom prst="rect">
                            <a:avLst/>
                          </a:prstGeom>
                        </pic:spPr>
                      </pic:pic>
                    </a:graphicData>
                  </a:graphic>
                </wp:inline>
              </w:drawing>
            </w:r>
          </w:p>
        </w:tc>
      </w:tr>
    </w:tbl>
    <w:p w14:paraId="33E4E73E" w14:textId="50946209" w:rsidR="00F342C0" w:rsidRPr="00AB447A" w:rsidRDefault="00F342C0" w:rsidP="00F342C0">
      <w:pPr>
        <w:tabs>
          <w:tab w:val="num" w:pos="720"/>
        </w:tabs>
        <w:rPr>
          <w:rFonts w:ascii="Garamond" w:eastAsia="Garamond" w:hAnsi="Garamond" w:cs="Garamond"/>
          <w:b/>
          <w:color w:val="222222"/>
          <w:sz w:val="22"/>
          <w:szCs w:val="22"/>
        </w:rPr>
      </w:pPr>
    </w:p>
    <w:p w14:paraId="1D97BE4E" w14:textId="40205BFB" w:rsidR="00F342C0" w:rsidRPr="00AB447A" w:rsidRDefault="00F342C0" w:rsidP="00F342C0">
      <w:pPr>
        <w:tabs>
          <w:tab w:val="num" w:pos="720"/>
        </w:tabs>
        <w:rPr>
          <w:rFonts w:ascii="Garamond" w:eastAsia="Garamond" w:hAnsi="Garamond" w:cs="Garamond"/>
          <w:color w:val="222222"/>
          <w:sz w:val="22"/>
          <w:szCs w:val="22"/>
        </w:rPr>
      </w:pPr>
      <w:r w:rsidRPr="00AB447A">
        <w:rPr>
          <w:rFonts w:ascii="Garamond" w:eastAsia="Garamond" w:hAnsi="Garamond" w:cs="Garamond"/>
          <w:color w:val="222222"/>
          <w:sz w:val="22"/>
          <w:szCs w:val="22"/>
        </w:rPr>
        <w:t xml:space="preserve">a. </w:t>
      </w:r>
      <w:r w:rsidR="006B2892" w:rsidRPr="00AB447A">
        <w:rPr>
          <w:rFonts w:ascii="Garamond" w:eastAsia="Garamond" w:hAnsi="Garamond" w:cs="Garamond"/>
          <w:color w:val="222222"/>
          <w:sz w:val="22"/>
          <w:szCs w:val="22"/>
        </w:rPr>
        <w:t>Indica qué Derechos ves representados en las imágenes y explica ante qué situaciones estos Derechos se podrían ver limitados, vulnerados y/o prohibidos.</w:t>
      </w:r>
    </w:p>
    <w:tbl>
      <w:tblPr>
        <w:tblStyle w:val="Tablaconcuadrcula"/>
        <w:tblW w:w="0" w:type="auto"/>
        <w:tblLook w:val="04A0" w:firstRow="1" w:lastRow="0" w:firstColumn="1" w:lastColumn="0" w:noHBand="0" w:noVBand="1"/>
      </w:tblPr>
      <w:tblGrid>
        <w:gridCol w:w="10112"/>
      </w:tblGrid>
      <w:tr w:rsidR="006B2892" w:rsidRPr="00AB447A" w14:paraId="4B243C34" w14:textId="77777777" w:rsidTr="006B2892">
        <w:tc>
          <w:tcPr>
            <w:tcW w:w="10112" w:type="dxa"/>
          </w:tcPr>
          <w:p w14:paraId="0F72F83A" w14:textId="0CC42B2B" w:rsidR="006B2892" w:rsidRDefault="006F52E8" w:rsidP="00F342C0">
            <w:pPr>
              <w:rPr>
                <w:rFonts w:ascii="Garamond" w:eastAsia="Garamond" w:hAnsi="Garamond" w:cs="Garamond"/>
                <w:color w:val="FF0000"/>
                <w:sz w:val="22"/>
                <w:szCs w:val="22"/>
                <w:lang w:val="es-ES_tradnl"/>
              </w:rPr>
            </w:pPr>
            <w:r w:rsidRPr="006F52E8">
              <w:rPr>
                <w:rFonts w:ascii="Garamond" w:eastAsia="Garamond" w:hAnsi="Garamond" w:cs="Garamond"/>
                <w:color w:val="FF0000"/>
                <w:sz w:val="22"/>
                <w:szCs w:val="22"/>
                <w:lang w:val="es-ES_tradnl"/>
              </w:rPr>
              <w:t>Participación, reunión, opinión, igualdad, libertad</w:t>
            </w:r>
            <w:r>
              <w:rPr>
                <w:rFonts w:ascii="Garamond" w:eastAsia="Garamond" w:hAnsi="Garamond" w:cs="Garamond"/>
                <w:color w:val="FF0000"/>
                <w:sz w:val="22"/>
                <w:szCs w:val="22"/>
                <w:lang w:val="es-ES_tradnl"/>
              </w:rPr>
              <w:t>, etc.</w:t>
            </w:r>
          </w:p>
          <w:p w14:paraId="158C8703" w14:textId="3D6F1D68" w:rsidR="006B2892" w:rsidRPr="0088142E" w:rsidRDefault="006F52E8" w:rsidP="0088142E">
            <w:pPr>
              <w:rPr>
                <w:rFonts w:ascii="Garamond" w:eastAsia="Garamond" w:hAnsi="Garamond" w:cs="Garamond"/>
                <w:color w:val="FF0000"/>
                <w:sz w:val="22"/>
                <w:szCs w:val="22"/>
                <w:lang w:val="es-ES_tradnl"/>
              </w:rPr>
            </w:pPr>
            <w:r>
              <w:rPr>
                <w:rFonts w:ascii="Garamond" w:eastAsia="Garamond" w:hAnsi="Garamond" w:cs="Garamond"/>
                <w:color w:val="FF0000"/>
                <w:sz w:val="22"/>
                <w:szCs w:val="22"/>
                <w:lang w:val="es-ES_tradnl"/>
              </w:rPr>
              <w:t>Estados de emergencia, catástrofe o excepción Constitucional</w:t>
            </w:r>
            <w:r w:rsidR="0088142E">
              <w:rPr>
                <w:rFonts w:ascii="Garamond" w:eastAsia="Garamond" w:hAnsi="Garamond" w:cs="Garamond"/>
                <w:color w:val="FF0000"/>
                <w:sz w:val="22"/>
                <w:szCs w:val="22"/>
                <w:lang w:val="es-ES_tradnl"/>
              </w:rPr>
              <w:t>, debido a  fenómenos socioeconómicos (como el estallido social), políticos (como dictadura de la década del 70-80 en Chile) o sanitarios (como la actual pandemia).</w:t>
            </w:r>
          </w:p>
        </w:tc>
      </w:tr>
    </w:tbl>
    <w:p w14:paraId="6FD2879F" w14:textId="77777777" w:rsidR="00183ABE" w:rsidRPr="00AB447A" w:rsidRDefault="00183ABE" w:rsidP="00F342C0">
      <w:pPr>
        <w:rPr>
          <w:rFonts w:ascii="Garamond" w:eastAsia="Garamond" w:hAnsi="Garamond" w:cs="Garamond"/>
          <w:color w:val="222222"/>
          <w:sz w:val="22"/>
          <w:szCs w:val="22"/>
          <w:lang w:val="es-ES_tradnl"/>
        </w:rPr>
      </w:pPr>
    </w:p>
    <w:p w14:paraId="1879A2A1" w14:textId="33031D1C" w:rsidR="00F342C0" w:rsidRPr="00AB447A" w:rsidRDefault="006B2892" w:rsidP="00F342C0">
      <w:pPr>
        <w:rPr>
          <w:rFonts w:ascii="Garamond" w:eastAsia="Garamond" w:hAnsi="Garamond" w:cs="Garamond"/>
          <w:color w:val="222222"/>
          <w:sz w:val="22"/>
          <w:szCs w:val="22"/>
          <w:lang w:val="es-ES_tradnl"/>
        </w:rPr>
      </w:pPr>
      <w:r w:rsidRPr="00AB447A">
        <w:rPr>
          <w:rFonts w:ascii="Garamond" w:eastAsia="Garamond" w:hAnsi="Garamond" w:cs="Garamond"/>
          <w:color w:val="222222"/>
          <w:sz w:val="22"/>
          <w:szCs w:val="22"/>
          <w:lang w:val="es-ES_tradnl"/>
        </w:rPr>
        <w:t>b. Menciona otras</w:t>
      </w:r>
      <w:r w:rsidRPr="00AB447A">
        <w:rPr>
          <w:rFonts w:ascii="Garamond" w:eastAsia="Garamond" w:hAnsi="Garamond" w:cs="Garamond"/>
          <w:color w:val="222222"/>
          <w:sz w:val="22"/>
          <w:szCs w:val="22"/>
          <w:lang w:val="es-ES"/>
        </w:rPr>
        <w:t xml:space="preserve"> situaciones que conozcas en que exista parti</w:t>
      </w:r>
      <w:r w:rsidR="00BC1F50">
        <w:rPr>
          <w:rFonts w:ascii="Garamond" w:eastAsia="Garamond" w:hAnsi="Garamond" w:cs="Garamond"/>
          <w:color w:val="222222"/>
          <w:sz w:val="22"/>
          <w:szCs w:val="22"/>
          <w:lang w:val="es-ES"/>
        </w:rPr>
        <w:t>cipación ciudadana y explica cuá</w:t>
      </w:r>
      <w:r w:rsidRPr="00AB447A">
        <w:rPr>
          <w:rFonts w:ascii="Garamond" w:eastAsia="Garamond" w:hAnsi="Garamond" w:cs="Garamond"/>
          <w:color w:val="222222"/>
          <w:sz w:val="22"/>
          <w:szCs w:val="22"/>
          <w:lang w:val="es-ES"/>
        </w:rPr>
        <w:t>l es la importancia de poder realizar acciones como éstas.</w:t>
      </w:r>
    </w:p>
    <w:tbl>
      <w:tblPr>
        <w:tblStyle w:val="Tablaconcuadrcula"/>
        <w:tblW w:w="0" w:type="auto"/>
        <w:tblLook w:val="04A0" w:firstRow="1" w:lastRow="0" w:firstColumn="1" w:lastColumn="0" w:noHBand="0" w:noVBand="1"/>
      </w:tblPr>
      <w:tblGrid>
        <w:gridCol w:w="10112"/>
      </w:tblGrid>
      <w:tr w:rsidR="00F342C0" w:rsidRPr="00AB447A" w14:paraId="741DD6C0" w14:textId="77777777" w:rsidTr="00F342C0">
        <w:tc>
          <w:tcPr>
            <w:tcW w:w="10112" w:type="dxa"/>
          </w:tcPr>
          <w:p w14:paraId="37C46708" w14:textId="297DAFCE" w:rsidR="00F342C0" w:rsidRDefault="00593D71" w:rsidP="007E5D98">
            <w:pPr>
              <w:rPr>
                <w:rFonts w:ascii="Garamond" w:eastAsia="Garamond" w:hAnsi="Garamond" w:cs="Garamond"/>
                <w:color w:val="FF0000"/>
                <w:sz w:val="22"/>
                <w:szCs w:val="22"/>
              </w:rPr>
            </w:pPr>
            <w:r>
              <w:rPr>
                <w:rFonts w:ascii="Garamond" w:eastAsia="Garamond" w:hAnsi="Garamond" w:cs="Garamond"/>
                <w:color w:val="FF0000"/>
                <w:sz w:val="22"/>
                <w:szCs w:val="22"/>
              </w:rPr>
              <w:t>Juntas de vecinos, asam</w:t>
            </w:r>
            <w:r w:rsidR="0088142E" w:rsidRPr="0088142E">
              <w:rPr>
                <w:rFonts w:ascii="Garamond" w:eastAsia="Garamond" w:hAnsi="Garamond" w:cs="Garamond"/>
                <w:color w:val="FF0000"/>
                <w:sz w:val="22"/>
                <w:szCs w:val="22"/>
              </w:rPr>
              <w:t>bleas estudiantiles, consejos ciudadanos</w:t>
            </w:r>
            <w:r w:rsidR="0088142E">
              <w:rPr>
                <w:rFonts w:ascii="Garamond" w:eastAsia="Garamond" w:hAnsi="Garamond" w:cs="Garamond"/>
                <w:color w:val="FF0000"/>
                <w:sz w:val="22"/>
                <w:szCs w:val="22"/>
              </w:rPr>
              <w:t>, plebiscitos, elecciones, consultas populares, cabildos abiertos, ventanillas virtuales de opinión, entre otras.</w:t>
            </w:r>
          </w:p>
          <w:p w14:paraId="02E05B5E" w14:textId="28993A25" w:rsidR="00F342C0" w:rsidRPr="0088142E" w:rsidRDefault="0088142E" w:rsidP="007E5D98">
            <w:pPr>
              <w:rPr>
                <w:rFonts w:ascii="Garamond" w:eastAsia="Garamond" w:hAnsi="Garamond" w:cs="Garamond"/>
                <w:color w:val="FF0000"/>
                <w:sz w:val="22"/>
                <w:szCs w:val="22"/>
              </w:rPr>
            </w:pPr>
            <w:r>
              <w:rPr>
                <w:rFonts w:ascii="Garamond" w:eastAsia="Garamond" w:hAnsi="Garamond" w:cs="Garamond"/>
                <w:color w:val="FF0000"/>
                <w:sz w:val="22"/>
                <w:szCs w:val="22"/>
              </w:rPr>
              <w:t>La importancia es poder ser escuchados, mostrar la posición, participar en la toma de decisiones, para que todas y todos busquen el bien común, más que los intereses de unos pocos.</w:t>
            </w:r>
          </w:p>
        </w:tc>
      </w:tr>
    </w:tbl>
    <w:p w14:paraId="0EE3A8AB" w14:textId="77777777" w:rsidR="00F342C0" w:rsidRPr="00AB447A" w:rsidRDefault="00F342C0" w:rsidP="007E5D98">
      <w:pPr>
        <w:rPr>
          <w:rFonts w:ascii="Garamond" w:eastAsia="Garamond" w:hAnsi="Garamond" w:cs="Garamond"/>
          <w:color w:val="222222"/>
          <w:sz w:val="22"/>
          <w:szCs w:val="22"/>
        </w:rPr>
      </w:pPr>
    </w:p>
    <w:p w14:paraId="7739C2C6" w14:textId="5FE9FBE5" w:rsidR="00ED040C" w:rsidRPr="00AB447A" w:rsidRDefault="005D3654" w:rsidP="007E5D98">
      <w:pPr>
        <w:rPr>
          <w:rFonts w:ascii="Garamond" w:eastAsia="Garamond" w:hAnsi="Garamond" w:cs="Garamond"/>
          <w:b/>
          <w:color w:val="222222"/>
          <w:sz w:val="22"/>
          <w:szCs w:val="22"/>
        </w:rPr>
      </w:pPr>
      <w:r w:rsidRPr="00AB447A">
        <w:rPr>
          <w:rFonts w:ascii="Garamond" w:eastAsia="Garamond" w:hAnsi="Garamond" w:cs="Garamond"/>
          <w:b/>
          <w:color w:val="222222"/>
          <w:sz w:val="22"/>
          <w:szCs w:val="22"/>
        </w:rPr>
        <w:t>6. Mujer ayer y hoy</w:t>
      </w:r>
    </w:p>
    <w:p w14:paraId="7DF21784" w14:textId="77777777" w:rsidR="00ED040C" w:rsidRDefault="00ED040C" w:rsidP="007E5D98">
      <w:pPr>
        <w:rPr>
          <w:rFonts w:ascii="Garamond" w:eastAsia="Garamond" w:hAnsi="Garamond" w:cs="Garamond"/>
          <w:color w:val="222222"/>
          <w:sz w:val="22"/>
          <w:szCs w:val="22"/>
        </w:rPr>
      </w:pPr>
    </w:p>
    <w:p w14:paraId="7AA9D48C" w14:textId="19807BFD" w:rsidR="00183ABE" w:rsidRPr="00AB447A" w:rsidRDefault="00183ABE" w:rsidP="007E5D98">
      <w:pPr>
        <w:rPr>
          <w:rFonts w:ascii="Garamond" w:eastAsia="Garamond" w:hAnsi="Garamond" w:cs="Garamond"/>
          <w:color w:val="222222"/>
          <w:sz w:val="22"/>
          <w:szCs w:val="22"/>
        </w:rPr>
      </w:pPr>
      <w:r>
        <w:rPr>
          <w:rFonts w:ascii="Garamond" w:eastAsia="Garamond" w:hAnsi="Garamond" w:cs="Garamond"/>
          <w:color w:val="222222"/>
          <w:sz w:val="22"/>
          <w:szCs w:val="22"/>
        </w:rPr>
        <w:t>a. Lee la información del cuadro comparativo y completa la columna que falta, aludiendo a los mismos criterios planteados</w:t>
      </w:r>
      <w:r w:rsidR="00BC1F50">
        <w:rPr>
          <w:rFonts w:ascii="Garamond" w:eastAsia="Garamond" w:hAnsi="Garamond" w:cs="Garamond"/>
          <w:color w:val="222222"/>
          <w:sz w:val="22"/>
          <w:szCs w:val="22"/>
        </w:rPr>
        <w:t>.</w:t>
      </w:r>
    </w:p>
    <w:tbl>
      <w:tblPr>
        <w:tblStyle w:val="Tablaconcuadrcula"/>
        <w:tblW w:w="0" w:type="auto"/>
        <w:tblLook w:val="04A0" w:firstRow="1" w:lastRow="0" w:firstColumn="1" w:lastColumn="0" w:noHBand="0" w:noVBand="1"/>
      </w:tblPr>
      <w:tblGrid>
        <w:gridCol w:w="3370"/>
        <w:gridCol w:w="3371"/>
        <w:gridCol w:w="3371"/>
      </w:tblGrid>
      <w:tr w:rsidR="00183ABE" w14:paraId="4E1130AC" w14:textId="77777777" w:rsidTr="00183ABE">
        <w:tc>
          <w:tcPr>
            <w:tcW w:w="3370" w:type="dxa"/>
          </w:tcPr>
          <w:p w14:paraId="56BD1F86" w14:textId="6C5D716D" w:rsidR="00183ABE" w:rsidRDefault="00183ABE" w:rsidP="007E5D98">
            <w:pPr>
              <w:rPr>
                <w:rFonts w:ascii="Garamond" w:eastAsia="Garamond" w:hAnsi="Garamond" w:cs="Garamond"/>
                <w:color w:val="222222"/>
                <w:sz w:val="22"/>
                <w:szCs w:val="22"/>
              </w:rPr>
            </w:pPr>
            <w:r>
              <w:rPr>
                <w:rFonts w:ascii="Garamond" w:eastAsia="Garamond" w:hAnsi="Garamond" w:cs="Garamond"/>
                <w:color w:val="222222"/>
                <w:sz w:val="22"/>
                <w:szCs w:val="22"/>
              </w:rPr>
              <w:t>Mujer de Atenas</w:t>
            </w:r>
          </w:p>
        </w:tc>
        <w:tc>
          <w:tcPr>
            <w:tcW w:w="3371" w:type="dxa"/>
          </w:tcPr>
          <w:p w14:paraId="306F4A9F" w14:textId="57D5413B" w:rsidR="00183ABE" w:rsidRDefault="00183ABE" w:rsidP="007E5D98">
            <w:pPr>
              <w:rPr>
                <w:rFonts w:ascii="Garamond" w:eastAsia="Garamond" w:hAnsi="Garamond" w:cs="Garamond"/>
                <w:color w:val="222222"/>
                <w:sz w:val="22"/>
                <w:szCs w:val="22"/>
              </w:rPr>
            </w:pPr>
            <w:r>
              <w:rPr>
                <w:rFonts w:ascii="Garamond" w:eastAsia="Garamond" w:hAnsi="Garamond" w:cs="Garamond"/>
                <w:color w:val="222222"/>
                <w:sz w:val="22"/>
                <w:szCs w:val="22"/>
              </w:rPr>
              <w:t>Mujer de Esparta</w:t>
            </w:r>
          </w:p>
        </w:tc>
        <w:tc>
          <w:tcPr>
            <w:tcW w:w="3371" w:type="dxa"/>
          </w:tcPr>
          <w:p w14:paraId="388E81AA" w14:textId="2B345E29" w:rsidR="00183ABE" w:rsidRDefault="00183ABE" w:rsidP="007E5D98">
            <w:pPr>
              <w:rPr>
                <w:rFonts w:ascii="Garamond" w:eastAsia="Garamond" w:hAnsi="Garamond" w:cs="Garamond"/>
                <w:color w:val="222222"/>
                <w:sz w:val="22"/>
                <w:szCs w:val="22"/>
              </w:rPr>
            </w:pPr>
            <w:r>
              <w:rPr>
                <w:rFonts w:ascii="Garamond" w:eastAsia="Garamond" w:hAnsi="Garamond" w:cs="Garamond"/>
                <w:color w:val="222222"/>
                <w:sz w:val="22"/>
                <w:szCs w:val="22"/>
              </w:rPr>
              <w:t>Mujer actual</w:t>
            </w:r>
          </w:p>
        </w:tc>
      </w:tr>
      <w:tr w:rsidR="00183ABE" w14:paraId="052B620E" w14:textId="77777777" w:rsidTr="00183ABE">
        <w:tc>
          <w:tcPr>
            <w:tcW w:w="3370" w:type="dxa"/>
          </w:tcPr>
          <w:p w14:paraId="7289993B" w14:textId="23C869DE" w:rsidR="00183ABE" w:rsidRDefault="00183ABE" w:rsidP="007E5D98">
            <w:pPr>
              <w:rPr>
                <w:rFonts w:ascii="Garamond" w:eastAsia="Garamond" w:hAnsi="Garamond" w:cs="Garamond"/>
                <w:color w:val="222222"/>
                <w:sz w:val="22"/>
                <w:szCs w:val="22"/>
              </w:rPr>
            </w:pPr>
            <w:r>
              <w:rPr>
                <w:rFonts w:ascii="Garamond" w:eastAsia="Garamond" w:hAnsi="Garamond" w:cs="Garamond"/>
                <w:color w:val="222222"/>
                <w:sz w:val="22"/>
                <w:szCs w:val="22"/>
              </w:rPr>
              <w:t>Mujer recluída en el hogar (gineceo), no salían de la casa, no se veía bien que acompañarán al esposo al simposios, solo salían a procesiones religiosas y actos públicos.</w:t>
            </w:r>
          </w:p>
          <w:p w14:paraId="04850F21" w14:textId="332CE18C" w:rsidR="00183ABE" w:rsidRDefault="00183ABE" w:rsidP="007E5D98">
            <w:pPr>
              <w:rPr>
                <w:rFonts w:ascii="Garamond" w:eastAsia="Garamond" w:hAnsi="Garamond" w:cs="Garamond"/>
                <w:color w:val="222222"/>
                <w:sz w:val="22"/>
                <w:szCs w:val="22"/>
              </w:rPr>
            </w:pPr>
            <w:r>
              <w:rPr>
                <w:rFonts w:ascii="Garamond" w:eastAsia="Garamond" w:hAnsi="Garamond" w:cs="Garamond"/>
                <w:color w:val="222222"/>
                <w:sz w:val="22"/>
                <w:szCs w:val="22"/>
              </w:rPr>
              <w:t xml:space="preserve">Recibían una educación elemental, la </w:t>
            </w:r>
            <w:r>
              <w:rPr>
                <w:rFonts w:ascii="Garamond" w:eastAsia="Garamond" w:hAnsi="Garamond" w:cs="Garamond"/>
                <w:color w:val="222222"/>
                <w:sz w:val="22"/>
                <w:szCs w:val="22"/>
              </w:rPr>
              <w:lastRenderedPageBreak/>
              <w:t>gran mayoría no sabía leer ni escribir. Su destino eran las tareas domésticas. Algunas heteras, mucho más libres, si fueron muy cultas.</w:t>
            </w:r>
          </w:p>
        </w:tc>
        <w:tc>
          <w:tcPr>
            <w:tcW w:w="3371" w:type="dxa"/>
          </w:tcPr>
          <w:p w14:paraId="412E4CBE" w14:textId="77777777" w:rsidR="00183ABE" w:rsidRDefault="00183ABE" w:rsidP="007E5D98">
            <w:pPr>
              <w:rPr>
                <w:rFonts w:ascii="Garamond" w:eastAsia="Garamond" w:hAnsi="Garamond" w:cs="Garamond"/>
                <w:color w:val="222222"/>
                <w:sz w:val="22"/>
                <w:szCs w:val="22"/>
              </w:rPr>
            </w:pPr>
            <w:r>
              <w:rPr>
                <w:rFonts w:ascii="Garamond" w:eastAsia="Garamond" w:hAnsi="Garamond" w:cs="Garamond"/>
                <w:color w:val="222222"/>
                <w:sz w:val="22"/>
                <w:szCs w:val="22"/>
              </w:rPr>
              <w:lastRenderedPageBreak/>
              <w:t>Mujer mucho más libre que en Atenas y disfrutaban una práctica igualdad con los hombres, aunque sin derechos políticos</w:t>
            </w:r>
            <w:r w:rsidR="00746EC8">
              <w:rPr>
                <w:rFonts w:ascii="Garamond" w:eastAsia="Garamond" w:hAnsi="Garamond" w:cs="Garamond"/>
                <w:color w:val="222222"/>
                <w:sz w:val="22"/>
                <w:szCs w:val="22"/>
              </w:rPr>
              <w:t>.</w:t>
            </w:r>
          </w:p>
          <w:p w14:paraId="7FA213E4" w14:textId="2DB19165" w:rsidR="00746EC8" w:rsidRDefault="00746EC8" w:rsidP="007E5D98">
            <w:pPr>
              <w:rPr>
                <w:rFonts w:ascii="Garamond" w:eastAsia="Garamond" w:hAnsi="Garamond" w:cs="Garamond"/>
                <w:color w:val="222222"/>
                <w:sz w:val="22"/>
                <w:szCs w:val="22"/>
              </w:rPr>
            </w:pPr>
            <w:r>
              <w:rPr>
                <w:rFonts w:ascii="Garamond" w:eastAsia="Garamond" w:hAnsi="Garamond" w:cs="Garamond"/>
                <w:color w:val="222222"/>
                <w:sz w:val="22"/>
                <w:szCs w:val="22"/>
              </w:rPr>
              <w:t xml:space="preserve">Recibían una dura instrucción física y era normal que participaran en </w:t>
            </w:r>
            <w:r>
              <w:rPr>
                <w:rFonts w:ascii="Garamond" w:eastAsia="Garamond" w:hAnsi="Garamond" w:cs="Garamond"/>
                <w:color w:val="222222"/>
                <w:sz w:val="22"/>
                <w:szCs w:val="22"/>
              </w:rPr>
              <w:lastRenderedPageBreak/>
              <w:t>competiciones atléticas.</w:t>
            </w:r>
          </w:p>
        </w:tc>
        <w:tc>
          <w:tcPr>
            <w:tcW w:w="3371" w:type="dxa"/>
          </w:tcPr>
          <w:p w14:paraId="13F59D37" w14:textId="3CE563B9" w:rsidR="00183ABE" w:rsidRPr="006F52E8" w:rsidRDefault="006F52E8" w:rsidP="007E5D98">
            <w:pPr>
              <w:rPr>
                <w:rFonts w:ascii="Garamond" w:eastAsia="Garamond" w:hAnsi="Garamond" w:cs="Garamond"/>
                <w:color w:val="FF0000"/>
                <w:sz w:val="22"/>
                <w:szCs w:val="22"/>
              </w:rPr>
            </w:pPr>
            <w:r w:rsidRPr="006F52E8">
              <w:rPr>
                <w:rFonts w:ascii="Garamond" w:eastAsia="Garamond" w:hAnsi="Garamond" w:cs="Garamond"/>
                <w:color w:val="FF0000"/>
                <w:sz w:val="22"/>
                <w:szCs w:val="22"/>
              </w:rPr>
              <w:lastRenderedPageBreak/>
              <w:t>Criterio de igualdad y libertad respecto a los hombres</w:t>
            </w:r>
          </w:p>
          <w:p w14:paraId="3104CEE5" w14:textId="77777777" w:rsidR="006F52E8" w:rsidRPr="006F52E8" w:rsidRDefault="006F52E8" w:rsidP="007E5D98">
            <w:pPr>
              <w:rPr>
                <w:rFonts w:ascii="Garamond" w:eastAsia="Garamond" w:hAnsi="Garamond" w:cs="Garamond"/>
                <w:color w:val="FF0000"/>
                <w:sz w:val="22"/>
                <w:szCs w:val="22"/>
              </w:rPr>
            </w:pPr>
            <w:r w:rsidRPr="006F52E8">
              <w:rPr>
                <w:rFonts w:ascii="Garamond" w:eastAsia="Garamond" w:hAnsi="Garamond" w:cs="Garamond"/>
                <w:color w:val="FF0000"/>
                <w:sz w:val="22"/>
                <w:szCs w:val="22"/>
              </w:rPr>
              <w:t>Criterio educacional</w:t>
            </w:r>
          </w:p>
          <w:p w14:paraId="07E206CC" w14:textId="3751A49F" w:rsidR="006F52E8" w:rsidRDefault="006F52E8" w:rsidP="007E5D98">
            <w:pPr>
              <w:rPr>
                <w:rFonts w:ascii="Garamond" w:eastAsia="Garamond" w:hAnsi="Garamond" w:cs="Garamond"/>
                <w:color w:val="222222"/>
                <w:sz w:val="22"/>
                <w:szCs w:val="22"/>
              </w:rPr>
            </w:pPr>
            <w:r w:rsidRPr="006F52E8">
              <w:rPr>
                <w:rFonts w:ascii="Garamond" w:eastAsia="Garamond" w:hAnsi="Garamond" w:cs="Garamond"/>
                <w:color w:val="FF0000"/>
                <w:sz w:val="22"/>
                <w:szCs w:val="22"/>
              </w:rPr>
              <w:t>Criterio de actividades (económicas, deportivas, culturales, etc.)</w:t>
            </w:r>
          </w:p>
        </w:tc>
      </w:tr>
    </w:tbl>
    <w:p w14:paraId="01A174ED" w14:textId="2081E409" w:rsidR="00C50CC9" w:rsidRPr="00AB447A" w:rsidRDefault="00C50CC9" w:rsidP="007E5D98">
      <w:pPr>
        <w:rPr>
          <w:rFonts w:ascii="Garamond" w:eastAsia="Garamond" w:hAnsi="Garamond" w:cs="Garamond"/>
          <w:color w:val="222222"/>
          <w:sz w:val="22"/>
          <w:szCs w:val="22"/>
        </w:rPr>
      </w:pPr>
    </w:p>
    <w:p w14:paraId="25B7724D" w14:textId="262B9BC0" w:rsidR="005D3654" w:rsidRDefault="00746EC8" w:rsidP="007E5D98">
      <w:pPr>
        <w:rPr>
          <w:rFonts w:ascii="Garamond" w:eastAsia="Garamond" w:hAnsi="Garamond" w:cs="Garamond"/>
          <w:color w:val="222222"/>
          <w:sz w:val="22"/>
          <w:szCs w:val="22"/>
        </w:rPr>
      </w:pPr>
      <w:r>
        <w:rPr>
          <w:rFonts w:ascii="Garamond" w:eastAsia="Garamond" w:hAnsi="Garamond" w:cs="Garamond"/>
          <w:color w:val="222222"/>
          <w:sz w:val="22"/>
          <w:szCs w:val="22"/>
        </w:rPr>
        <w:t xml:space="preserve">b. Con la información del cuadro anterior, dibuja cómo imaginas una mujer ateniense y espartana. También dibuja cómo ves a la mujer </w:t>
      </w:r>
      <w:r w:rsidR="00BC1F50">
        <w:rPr>
          <w:rFonts w:ascii="Garamond" w:eastAsia="Garamond" w:hAnsi="Garamond" w:cs="Garamond"/>
          <w:color w:val="222222"/>
          <w:sz w:val="22"/>
          <w:szCs w:val="22"/>
        </w:rPr>
        <w:t xml:space="preserve">chilena </w:t>
      </w:r>
      <w:r>
        <w:rPr>
          <w:rFonts w:ascii="Garamond" w:eastAsia="Garamond" w:hAnsi="Garamond" w:cs="Garamond"/>
          <w:color w:val="222222"/>
          <w:sz w:val="22"/>
          <w:szCs w:val="22"/>
        </w:rPr>
        <w:t>actual y explica tu dibujo.</w:t>
      </w:r>
    </w:p>
    <w:tbl>
      <w:tblPr>
        <w:tblStyle w:val="Tablaconcuadrcula"/>
        <w:tblW w:w="0" w:type="auto"/>
        <w:tblLook w:val="04A0" w:firstRow="1" w:lastRow="0" w:firstColumn="1" w:lastColumn="0" w:noHBand="0" w:noVBand="1"/>
      </w:tblPr>
      <w:tblGrid>
        <w:gridCol w:w="3370"/>
        <w:gridCol w:w="3371"/>
        <w:gridCol w:w="3371"/>
      </w:tblGrid>
      <w:tr w:rsidR="00746EC8" w14:paraId="6911F490" w14:textId="77777777" w:rsidTr="00113874">
        <w:tc>
          <w:tcPr>
            <w:tcW w:w="3370" w:type="dxa"/>
          </w:tcPr>
          <w:p w14:paraId="02DF1F38" w14:textId="77777777" w:rsidR="00746EC8" w:rsidRDefault="00746EC8" w:rsidP="00113874">
            <w:pPr>
              <w:rPr>
                <w:rFonts w:ascii="Garamond" w:eastAsia="Garamond" w:hAnsi="Garamond" w:cs="Garamond"/>
                <w:color w:val="222222"/>
                <w:sz w:val="22"/>
                <w:szCs w:val="22"/>
              </w:rPr>
            </w:pPr>
            <w:r>
              <w:rPr>
                <w:rFonts w:ascii="Garamond" w:eastAsia="Garamond" w:hAnsi="Garamond" w:cs="Garamond"/>
                <w:color w:val="222222"/>
                <w:sz w:val="22"/>
                <w:szCs w:val="22"/>
              </w:rPr>
              <w:t>Mujer de Atenas</w:t>
            </w:r>
          </w:p>
        </w:tc>
        <w:tc>
          <w:tcPr>
            <w:tcW w:w="3371" w:type="dxa"/>
          </w:tcPr>
          <w:p w14:paraId="44BD6A08" w14:textId="77777777" w:rsidR="00746EC8" w:rsidRDefault="00746EC8" w:rsidP="00113874">
            <w:pPr>
              <w:rPr>
                <w:rFonts w:ascii="Garamond" w:eastAsia="Garamond" w:hAnsi="Garamond" w:cs="Garamond"/>
                <w:color w:val="222222"/>
                <w:sz w:val="22"/>
                <w:szCs w:val="22"/>
              </w:rPr>
            </w:pPr>
            <w:r>
              <w:rPr>
                <w:rFonts w:ascii="Garamond" w:eastAsia="Garamond" w:hAnsi="Garamond" w:cs="Garamond"/>
                <w:color w:val="222222"/>
                <w:sz w:val="22"/>
                <w:szCs w:val="22"/>
              </w:rPr>
              <w:t>Mujer de Esparta</w:t>
            </w:r>
          </w:p>
        </w:tc>
        <w:tc>
          <w:tcPr>
            <w:tcW w:w="3371" w:type="dxa"/>
          </w:tcPr>
          <w:p w14:paraId="319981B6" w14:textId="77777777" w:rsidR="00746EC8" w:rsidRDefault="00746EC8" w:rsidP="00113874">
            <w:pPr>
              <w:rPr>
                <w:rFonts w:ascii="Garamond" w:eastAsia="Garamond" w:hAnsi="Garamond" w:cs="Garamond"/>
                <w:color w:val="222222"/>
                <w:sz w:val="22"/>
                <w:szCs w:val="22"/>
              </w:rPr>
            </w:pPr>
            <w:r>
              <w:rPr>
                <w:rFonts w:ascii="Garamond" w:eastAsia="Garamond" w:hAnsi="Garamond" w:cs="Garamond"/>
                <w:color w:val="222222"/>
                <w:sz w:val="22"/>
                <w:szCs w:val="22"/>
              </w:rPr>
              <w:t>Mujer actual</w:t>
            </w:r>
          </w:p>
        </w:tc>
      </w:tr>
      <w:tr w:rsidR="00746EC8" w14:paraId="5D9D0B13" w14:textId="77777777" w:rsidTr="00113874">
        <w:tc>
          <w:tcPr>
            <w:tcW w:w="3370" w:type="dxa"/>
          </w:tcPr>
          <w:p w14:paraId="61B1B67B" w14:textId="5B5839CE" w:rsidR="00746EC8" w:rsidRPr="006F52E8" w:rsidRDefault="006F52E8" w:rsidP="00113874">
            <w:pPr>
              <w:rPr>
                <w:rFonts w:ascii="Garamond" w:eastAsia="Garamond" w:hAnsi="Garamond" w:cs="Garamond"/>
                <w:color w:val="FF0000"/>
                <w:sz w:val="22"/>
                <w:szCs w:val="22"/>
              </w:rPr>
            </w:pPr>
            <w:r w:rsidRPr="006F52E8">
              <w:rPr>
                <w:rFonts w:ascii="Garamond" w:eastAsia="Garamond" w:hAnsi="Garamond" w:cs="Garamond"/>
                <w:color w:val="FF0000"/>
                <w:sz w:val="22"/>
                <w:szCs w:val="22"/>
              </w:rPr>
              <w:t>Dibujo libre</w:t>
            </w:r>
          </w:p>
        </w:tc>
        <w:tc>
          <w:tcPr>
            <w:tcW w:w="3371" w:type="dxa"/>
          </w:tcPr>
          <w:p w14:paraId="184A9B37" w14:textId="62AE6E1F" w:rsidR="00746EC8" w:rsidRPr="006F52E8" w:rsidRDefault="006F52E8" w:rsidP="00113874">
            <w:pPr>
              <w:rPr>
                <w:rFonts w:ascii="Garamond" w:eastAsia="Garamond" w:hAnsi="Garamond" w:cs="Garamond"/>
                <w:color w:val="FF0000"/>
                <w:sz w:val="22"/>
                <w:szCs w:val="22"/>
              </w:rPr>
            </w:pPr>
            <w:r w:rsidRPr="006F52E8">
              <w:rPr>
                <w:rFonts w:ascii="Garamond" w:eastAsia="Garamond" w:hAnsi="Garamond" w:cs="Garamond"/>
                <w:color w:val="FF0000"/>
                <w:sz w:val="22"/>
                <w:szCs w:val="22"/>
              </w:rPr>
              <w:t>Dibujo libre</w:t>
            </w:r>
          </w:p>
          <w:p w14:paraId="4F8F0C43" w14:textId="6BB84C0E" w:rsidR="00746EC8" w:rsidRPr="006F52E8" w:rsidRDefault="00746EC8" w:rsidP="00113874">
            <w:pPr>
              <w:rPr>
                <w:rFonts w:ascii="Garamond" w:eastAsia="Garamond" w:hAnsi="Garamond" w:cs="Garamond"/>
                <w:color w:val="FF0000"/>
                <w:sz w:val="22"/>
                <w:szCs w:val="22"/>
              </w:rPr>
            </w:pPr>
          </w:p>
        </w:tc>
        <w:tc>
          <w:tcPr>
            <w:tcW w:w="3371" w:type="dxa"/>
          </w:tcPr>
          <w:p w14:paraId="3DD63431" w14:textId="58C396BE" w:rsidR="00746EC8" w:rsidRPr="006F52E8" w:rsidRDefault="006F52E8" w:rsidP="00113874">
            <w:pPr>
              <w:rPr>
                <w:rFonts w:ascii="Garamond" w:eastAsia="Garamond" w:hAnsi="Garamond" w:cs="Garamond"/>
                <w:color w:val="FF0000"/>
                <w:sz w:val="22"/>
                <w:szCs w:val="22"/>
              </w:rPr>
            </w:pPr>
            <w:r w:rsidRPr="006F52E8">
              <w:rPr>
                <w:rFonts w:ascii="Garamond" w:eastAsia="Garamond" w:hAnsi="Garamond" w:cs="Garamond"/>
                <w:color w:val="FF0000"/>
                <w:sz w:val="22"/>
                <w:szCs w:val="22"/>
              </w:rPr>
              <w:t>Dibujo libre</w:t>
            </w:r>
          </w:p>
        </w:tc>
      </w:tr>
    </w:tbl>
    <w:p w14:paraId="4484EE8D" w14:textId="77777777" w:rsidR="00746EC8" w:rsidRPr="00AB447A" w:rsidRDefault="00746EC8" w:rsidP="007E5D98">
      <w:pPr>
        <w:rPr>
          <w:rFonts w:ascii="Garamond" w:eastAsia="Garamond" w:hAnsi="Garamond" w:cs="Garamond"/>
          <w:color w:val="222222"/>
          <w:sz w:val="22"/>
          <w:szCs w:val="22"/>
        </w:rPr>
      </w:pPr>
    </w:p>
    <w:p w14:paraId="4B665D15" w14:textId="1D8D0E89" w:rsidR="00746EC8" w:rsidRPr="00746EC8" w:rsidRDefault="00746EC8" w:rsidP="007E5D98">
      <w:pPr>
        <w:rPr>
          <w:rFonts w:ascii="Garamond" w:eastAsia="Garamond" w:hAnsi="Garamond" w:cs="Garamond"/>
          <w:color w:val="222222"/>
          <w:sz w:val="22"/>
          <w:szCs w:val="22"/>
        </w:rPr>
      </w:pPr>
      <w:r>
        <w:rPr>
          <w:rFonts w:ascii="Garamond" w:eastAsia="Garamond" w:hAnsi="Garamond" w:cs="Garamond"/>
          <w:color w:val="222222"/>
          <w:sz w:val="22"/>
          <w:szCs w:val="22"/>
        </w:rPr>
        <w:t>c. Explicación de dibujo de visión de la mujer actual</w:t>
      </w:r>
    </w:p>
    <w:tbl>
      <w:tblPr>
        <w:tblStyle w:val="Tablaconcuadrcula"/>
        <w:tblW w:w="0" w:type="auto"/>
        <w:tblLook w:val="04A0" w:firstRow="1" w:lastRow="0" w:firstColumn="1" w:lastColumn="0" w:noHBand="0" w:noVBand="1"/>
      </w:tblPr>
      <w:tblGrid>
        <w:gridCol w:w="10112"/>
      </w:tblGrid>
      <w:tr w:rsidR="00746EC8" w14:paraId="565DF04D" w14:textId="77777777" w:rsidTr="00746EC8">
        <w:tc>
          <w:tcPr>
            <w:tcW w:w="10112" w:type="dxa"/>
          </w:tcPr>
          <w:p w14:paraId="7137F96E" w14:textId="4155CF11" w:rsidR="00746EC8" w:rsidRPr="006F52E8" w:rsidRDefault="006F52E8" w:rsidP="007E5D98">
            <w:pPr>
              <w:rPr>
                <w:rFonts w:ascii="Garamond" w:eastAsia="Garamond" w:hAnsi="Garamond" w:cs="Garamond"/>
                <w:color w:val="FF0000"/>
                <w:sz w:val="22"/>
                <w:szCs w:val="22"/>
              </w:rPr>
            </w:pPr>
            <w:r w:rsidRPr="006F52E8">
              <w:rPr>
                <w:rFonts w:ascii="Garamond" w:eastAsia="Garamond" w:hAnsi="Garamond" w:cs="Garamond"/>
                <w:color w:val="FF0000"/>
                <w:sz w:val="22"/>
                <w:szCs w:val="22"/>
              </w:rPr>
              <w:t>Importante identificar en que elementos del dibujo hace énfasis, sobre todo en comparación a dibujos anteriores.</w:t>
            </w:r>
          </w:p>
          <w:p w14:paraId="0B68EAB9" w14:textId="77777777" w:rsidR="00746EC8" w:rsidRDefault="00746EC8" w:rsidP="007E5D98">
            <w:pPr>
              <w:rPr>
                <w:rFonts w:ascii="Garamond" w:eastAsia="Garamond" w:hAnsi="Garamond" w:cs="Garamond"/>
                <w:color w:val="222222"/>
                <w:sz w:val="22"/>
                <w:szCs w:val="22"/>
              </w:rPr>
            </w:pPr>
          </w:p>
          <w:p w14:paraId="53017520" w14:textId="77777777" w:rsidR="00746EC8" w:rsidRDefault="00746EC8" w:rsidP="007E5D98">
            <w:pPr>
              <w:rPr>
                <w:rFonts w:ascii="Garamond" w:eastAsia="Garamond" w:hAnsi="Garamond" w:cs="Garamond"/>
                <w:color w:val="222222"/>
                <w:sz w:val="22"/>
                <w:szCs w:val="22"/>
              </w:rPr>
            </w:pPr>
          </w:p>
          <w:p w14:paraId="79F7361F" w14:textId="77777777" w:rsidR="00746EC8" w:rsidRDefault="00746EC8" w:rsidP="007E5D98">
            <w:pPr>
              <w:rPr>
                <w:rFonts w:ascii="Garamond" w:eastAsia="Garamond" w:hAnsi="Garamond" w:cs="Garamond"/>
                <w:color w:val="222222"/>
                <w:sz w:val="22"/>
                <w:szCs w:val="22"/>
              </w:rPr>
            </w:pPr>
          </w:p>
          <w:p w14:paraId="7A20C622" w14:textId="77777777" w:rsidR="00746EC8" w:rsidRDefault="00746EC8" w:rsidP="007E5D98">
            <w:pPr>
              <w:rPr>
                <w:rFonts w:ascii="Garamond" w:eastAsia="Garamond" w:hAnsi="Garamond" w:cs="Garamond"/>
                <w:color w:val="222222"/>
                <w:sz w:val="22"/>
                <w:szCs w:val="22"/>
              </w:rPr>
            </w:pPr>
          </w:p>
        </w:tc>
      </w:tr>
    </w:tbl>
    <w:p w14:paraId="6CD88DD1" w14:textId="77777777" w:rsidR="00746EC8" w:rsidRDefault="0047597D" w:rsidP="007E5D98">
      <w:pPr>
        <w:rPr>
          <w:rFonts w:ascii="Garamond" w:eastAsia="Garamond" w:hAnsi="Garamond" w:cs="Garamond"/>
          <w:color w:val="222222"/>
          <w:sz w:val="22"/>
          <w:szCs w:val="22"/>
          <w:highlight w:val="white"/>
        </w:rPr>
      </w:pPr>
      <w:r w:rsidRPr="00AB447A">
        <w:rPr>
          <w:rFonts w:ascii="Garamond" w:eastAsia="Garamond" w:hAnsi="Garamond" w:cs="Garamond"/>
          <w:color w:val="222222"/>
          <w:sz w:val="22"/>
          <w:szCs w:val="22"/>
          <w:highlight w:val="white"/>
        </w:rPr>
        <w:t xml:space="preserve">                                               </w:t>
      </w:r>
    </w:p>
    <w:p w14:paraId="13301416" w14:textId="77777777" w:rsidR="00746EC8" w:rsidRDefault="00746EC8" w:rsidP="007E5D98">
      <w:pPr>
        <w:rPr>
          <w:rFonts w:ascii="Garamond" w:eastAsia="Garamond" w:hAnsi="Garamond" w:cs="Garamond"/>
          <w:color w:val="222222"/>
          <w:sz w:val="22"/>
          <w:szCs w:val="22"/>
          <w:highlight w:val="white"/>
        </w:rPr>
      </w:pPr>
    </w:p>
    <w:p w14:paraId="367F4E2F" w14:textId="77777777" w:rsidR="00746EC8" w:rsidRDefault="00746EC8" w:rsidP="007E5D98">
      <w:pPr>
        <w:rPr>
          <w:rFonts w:ascii="Garamond" w:eastAsia="Garamond" w:hAnsi="Garamond" w:cs="Garamond"/>
          <w:color w:val="222222"/>
          <w:sz w:val="22"/>
          <w:szCs w:val="22"/>
          <w:highlight w:val="white"/>
        </w:rPr>
      </w:pPr>
    </w:p>
    <w:p w14:paraId="4CE731C6" w14:textId="77777777" w:rsidR="00746EC8" w:rsidRDefault="00746EC8" w:rsidP="007E5D98">
      <w:pPr>
        <w:rPr>
          <w:rFonts w:ascii="Garamond" w:eastAsia="Garamond" w:hAnsi="Garamond" w:cs="Garamond"/>
          <w:color w:val="222222"/>
          <w:sz w:val="22"/>
          <w:szCs w:val="22"/>
          <w:highlight w:val="white"/>
        </w:rPr>
      </w:pPr>
    </w:p>
    <w:p w14:paraId="5C6D4475" w14:textId="77777777" w:rsidR="00746EC8" w:rsidRDefault="00746EC8" w:rsidP="007E5D98">
      <w:pPr>
        <w:rPr>
          <w:rFonts w:ascii="Garamond" w:eastAsia="Garamond" w:hAnsi="Garamond" w:cs="Garamond"/>
          <w:color w:val="222222"/>
          <w:sz w:val="22"/>
          <w:szCs w:val="22"/>
          <w:highlight w:val="white"/>
        </w:rPr>
      </w:pPr>
    </w:p>
    <w:p w14:paraId="6EDDCB92" w14:textId="4AC56E95" w:rsidR="008E7BB2" w:rsidRPr="00AB447A" w:rsidRDefault="0047597D" w:rsidP="007E5D98">
      <w:pPr>
        <w:rPr>
          <w:rFonts w:ascii="Garamond" w:eastAsia="Garamond" w:hAnsi="Garamond" w:cs="Garamond"/>
          <w:color w:val="222222"/>
          <w:sz w:val="22"/>
          <w:szCs w:val="22"/>
        </w:rPr>
      </w:pPr>
      <w:r w:rsidRPr="00AB447A">
        <w:rPr>
          <w:rFonts w:ascii="Garamond" w:eastAsia="Garamond" w:hAnsi="Garamond" w:cs="Garamond"/>
          <w:color w:val="222222"/>
          <w:sz w:val="22"/>
          <w:szCs w:val="22"/>
          <w:highlight w:val="white"/>
        </w:rPr>
        <w:t xml:space="preserve">                </w:t>
      </w:r>
    </w:p>
    <w:sectPr w:rsidR="008E7BB2" w:rsidRPr="00AB447A" w:rsidSect="007E5D98">
      <w:headerReference w:type="default" r:id="rId15"/>
      <w:footerReference w:type="even" r:id="rId16"/>
      <w:footerReference w:type="default" r:id="rId17"/>
      <w:pgSz w:w="12240" w:h="20160" w:orient="landscape"/>
      <w:pgMar w:top="1134" w:right="1134" w:bottom="1134" w:left="1134" w:header="709" w:footer="709"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279CB" w14:textId="77777777" w:rsidR="00F22EC7" w:rsidRDefault="00F22EC7">
      <w:r>
        <w:separator/>
      </w:r>
    </w:p>
  </w:endnote>
  <w:endnote w:type="continuationSeparator" w:id="0">
    <w:p w14:paraId="1E8FDA8C" w14:textId="77777777" w:rsidR="00F22EC7" w:rsidRDefault="00F22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Leelawadee">
    <w:altName w:val="Microsoft Sans Serif"/>
    <w:charset w:val="DE"/>
    <w:family w:val="swiss"/>
    <w:pitch w:val="variable"/>
    <w:sig w:usb0="81000003" w:usb1="00000000" w:usb2="00000000" w:usb3="00000000" w:csb0="0001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30158" w14:textId="77777777" w:rsidR="00C76932" w:rsidRDefault="00C76932">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3B776768" w14:textId="77777777" w:rsidR="00C76932" w:rsidRDefault="00C76932">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F6786" w14:textId="77777777" w:rsidR="00C76932" w:rsidRDefault="00C76932">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565AC2">
      <w:rPr>
        <w:noProof/>
        <w:color w:val="000000"/>
      </w:rPr>
      <w:t>3</w:t>
    </w:r>
    <w:r>
      <w:rPr>
        <w:color w:val="000000"/>
      </w:rPr>
      <w:fldChar w:fldCharType="end"/>
    </w:r>
  </w:p>
  <w:p w14:paraId="52D37757" w14:textId="77777777" w:rsidR="00C76932" w:rsidRDefault="00C76932">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CB8DF" w14:textId="77777777" w:rsidR="00F22EC7" w:rsidRDefault="00F22EC7">
      <w:r>
        <w:separator/>
      </w:r>
    </w:p>
  </w:footnote>
  <w:footnote w:type="continuationSeparator" w:id="0">
    <w:p w14:paraId="2805BE98" w14:textId="77777777" w:rsidR="00F22EC7" w:rsidRDefault="00F22E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33189" w14:textId="77777777" w:rsidR="00C76932" w:rsidRPr="00ED040C" w:rsidRDefault="00C76932">
    <w:pPr>
      <w:pBdr>
        <w:top w:val="nil"/>
        <w:left w:val="nil"/>
        <w:bottom w:val="nil"/>
        <w:right w:val="nil"/>
        <w:between w:val="nil"/>
      </w:pBdr>
      <w:tabs>
        <w:tab w:val="center" w:pos="4419"/>
        <w:tab w:val="right" w:pos="8838"/>
      </w:tabs>
      <w:jc w:val="center"/>
      <w:rPr>
        <w:rFonts w:ascii="Garamond" w:eastAsia="Leelawadee" w:hAnsi="Garamond" w:cs="Leelawadee"/>
        <w:b/>
        <w:color w:val="000000"/>
        <w:sz w:val="16"/>
        <w:szCs w:val="16"/>
      </w:rPr>
    </w:pPr>
    <w:r w:rsidRPr="00ED040C">
      <w:rPr>
        <w:rFonts w:ascii="Garamond" w:eastAsia="Leelawadee" w:hAnsi="Garamond" w:cs="Leelawadee"/>
        <w:b/>
        <w:color w:val="000000"/>
        <w:sz w:val="16"/>
        <w:szCs w:val="16"/>
      </w:rPr>
      <w:t>Liceo Nº 1 Javiera Carrera/</w:t>
    </w:r>
    <w:r w:rsidRPr="00ED040C">
      <w:rPr>
        <w:rFonts w:ascii="Garamond" w:eastAsia="Leelawadee" w:hAnsi="Garamond" w:cs="Leelawadee"/>
        <w:b/>
        <w:sz w:val="16"/>
        <w:szCs w:val="16"/>
      </w:rPr>
      <w:t xml:space="preserve"> </w:t>
    </w:r>
    <w:r w:rsidRPr="00ED040C">
      <w:rPr>
        <w:rFonts w:ascii="Garamond" w:eastAsia="Leelawadee" w:hAnsi="Garamond" w:cs="Leelawadee"/>
        <w:b/>
        <w:color w:val="000000"/>
        <w:sz w:val="16"/>
        <w:szCs w:val="16"/>
      </w:rPr>
      <w:t xml:space="preserve">/Depto. de Historia, Geografía y Ciencias Sociales/ 7º básico/ </w:t>
    </w:r>
    <w:r w:rsidRPr="00ED040C">
      <w:rPr>
        <w:rFonts w:ascii="Garamond" w:eastAsia="Leelawadee" w:hAnsi="Garamond" w:cs="Leelawadee"/>
        <w:b/>
        <w:sz w:val="16"/>
        <w:szCs w:val="16"/>
      </w:rPr>
      <w:t>Elaboración: César Mayolafquén Acevedo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71F60"/>
    <w:multiLevelType w:val="hybridMultilevel"/>
    <w:tmpl w:val="3062A9BE"/>
    <w:lvl w:ilvl="0" w:tplc="F6385480">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3D03C3D"/>
    <w:multiLevelType w:val="hybridMultilevel"/>
    <w:tmpl w:val="3DDEDF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D33C01"/>
    <w:multiLevelType w:val="hybridMultilevel"/>
    <w:tmpl w:val="6A10412E"/>
    <w:lvl w:ilvl="0" w:tplc="D6AE8204">
      <w:start w:val="2"/>
      <w:numFmt w:val="bullet"/>
      <w:lvlText w:val="-"/>
      <w:lvlJc w:val="left"/>
      <w:pPr>
        <w:ind w:left="720" w:hanging="360"/>
      </w:pPr>
      <w:rPr>
        <w:rFonts w:ascii="Garamond" w:eastAsia="Garamond" w:hAnsi="Garamond" w:cs="Garamond"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5FC24BC"/>
    <w:multiLevelType w:val="hybridMultilevel"/>
    <w:tmpl w:val="DB4C6F6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7B9550F"/>
    <w:multiLevelType w:val="hybridMultilevel"/>
    <w:tmpl w:val="F8E61BFC"/>
    <w:lvl w:ilvl="0" w:tplc="10BA237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A8E6036"/>
    <w:multiLevelType w:val="hybridMultilevel"/>
    <w:tmpl w:val="AB9293A8"/>
    <w:lvl w:ilvl="0" w:tplc="0A024C1A">
      <w:start w:val="1"/>
      <w:numFmt w:val="bullet"/>
      <w:lvlText w:val="•"/>
      <w:lvlJc w:val="left"/>
      <w:pPr>
        <w:tabs>
          <w:tab w:val="num" w:pos="720"/>
        </w:tabs>
        <w:ind w:left="720" w:hanging="360"/>
      </w:pPr>
      <w:rPr>
        <w:rFonts w:ascii="Arial" w:hAnsi="Arial" w:hint="default"/>
      </w:rPr>
    </w:lvl>
    <w:lvl w:ilvl="1" w:tplc="0D362222" w:tentative="1">
      <w:start w:val="1"/>
      <w:numFmt w:val="bullet"/>
      <w:lvlText w:val="•"/>
      <w:lvlJc w:val="left"/>
      <w:pPr>
        <w:tabs>
          <w:tab w:val="num" w:pos="1440"/>
        </w:tabs>
        <w:ind w:left="1440" w:hanging="360"/>
      </w:pPr>
      <w:rPr>
        <w:rFonts w:ascii="Arial" w:hAnsi="Arial" w:hint="default"/>
      </w:rPr>
    </w:lvl>
    <w:lvl w:ilvl="2" w:tplc="C1F45878" w:tentative="1">
      <w:start w:val="1"/>
      <w:numFmt w:val="bullet"/>
      <w:lvlText w:val="•"/>
      <w:lvlJc w:val="left"/>
      <w:pPr>
        <w:tabs>
          <w:tab w:val="num" w:pos="2160"/>
        </w:tabs>
        <w:ind w:left="2160" w:hanging="360"/>
      </w:pPr>
      <w:rPr>
        <w:rFonts w:ascii="Arial" w:hAnsi="Arial" w:hint="default"/>
      </w:rPr>
    </w:lvl>
    <w:lvl w:ilvl="3" w:tplc="7398F2AE" w:tentative="1">
      <w:start w:val="1"/>
      <w:numFmt w:val="bullet"/>
      <w:lvlText w:val="•"/>
      <w:lvlJc w:val="left"/>
      <w:pPr>
        <w:tabs>
          <w:tab w:val="num" w:pos="2880"/>
        </w:tabs>
        <w:ind w:left="2880" w:hanging="360"/>
      </w:pPr>
      <w:rPr>
        <w:rFonts w:ascii="Arial" w:hAnsi="Arial" w:hint="default"/>
      </w:rPr>
    </w:lvl>
    <w:lvl w:ilvl="4" w:tplc="B9F6974C" w:tentative="1">
      <w:start w:val="1"/>
      <w:numFmt w:val="bullet"/>
      <w:lvlText w:val="•"/>
      <w:lvlJc w:val="left"/>
      <w:pPr>
        <w:tabs>
          <w:tab w:val="num" w:pos="3600"/>
        </w:tabs>
        <w:ind w:left="3600" w:hanging="360"/>
      </w:pPr>
      <w:rPr>
        <w:rFonts w:ascii="Arial" w:hAnsi="Arial" w:hint="default"/>
      </w:rPr>
    </w:lvl>
    <w:lvl w:ilvl="5" w:tplc="E2DA88A2" w:tentative="1">
      <w:start w:val="1"/>
      <w:numFmt w:val="bullet"/>
      <w:lvlText w:val="•"/>
      <w:lvlJc w:val="left"/>
      <w:pPr>
        <w:tabs>
          <w:tab w:val="num" w:pos="4320"/>
        </w:tabs>
        <w:ind w:left="4320" w:hanging="360"/>
      </w:pPr>
      <w:rPr>
        <w:rFonts w:ascii="Arial" w:hAnsi="Arial" w:hint="default"/>
      </w:rPr>
    </w:lvl>
    <w:lvl w:ilvl="6" w:tplc="2FDC767A" w:tentative="1">
      <w:start w:val="1"/>
      <w:numFmt w:val="bullet"/>
      <w:lvlText w:val="•"/>
      <w:lvlJc w:val="left"/>
      <w:pPr>
        <w:tabs>
          <w:tab w:val="num" w:pos="5040"/>
        </w:tabs>
        <w:ind w:left="5040" w:hanging="360"/>
      </w:pPr>
      <w:rPr>
        <w:rFonts w:ascii="Arial" w:hAnsi="Arial" w:hint="default"/>
      </w:rPr>
    </w:lvl>
    <w:lvl w:ilvl="7" w:tplc="9B1E42B6" w:tentative="1">
      <w:start w:val="1"/>
      <w:numFmt w:val="bullet"/>
      <w:lvlText w:val="•"/>
      <w:lvlJc w:val="left"/>
      <w:pPr>
        <w:tabs>
          <w:tab w:val="num" w:pos="5760"/>
        </w:tabs>
        <w:ind w:left="5760" w:hanging="360"/>
      </w:pPr>
      <w:rPr>
        <w:rFonts w:ascii="Arial" w:hAnsi="Arial" w:hint="default"/>
      </w:rPr>
    </w:lvl>
    <w:lvl w:ilvl="8" w:tplc="C9D0A37E" w:tentative="1">
      <w:start w:val="1"/>
      <w:numFmt w:val="bullet"/>
      <w:lvlText w:val="•"/>
      <w:lvlJc w:val="left"/>
      <w:pPr>
        <w:tabs>
          <w:tab w:val="num" w:pos="6480"/>
        </w:tabs>
        <w:ind w:left="6480" w:hanging="360"/>
      </w:pPr>
      <w:rPr>
        <w:rFonts w:ascii="Arial" w:hAnsi="Arial" w:hint="default"/>
      </w:rPr>
    </w:lvl>
  </w:abstractNum>
  <w:abstractNum w:abstractNumId="6">
    <w:nsid w:val="1CE12685"/>
    <w:multiLevelType w:val="multilevel"/>
    <w:tmpl w:val="DAEE87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825CCE"/>
    <w:multiLevelType w:val="multilevel"/>
    <w:tmpl w:val="03D08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23B76D8"/>
    <w:multiLevelType w:val="hybridMultilevel"/>
    <w:tmpl w:val="167CE36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2803F78"/>
    <w:multiLevelType w:val="hybridMultilevel"/>
    <w:tmpl w:val="EA369C1C"/>
    <w:lvl w:ilvl="0" w:tplc="E32A5338">
      <w:start w:val="3"/>
      <w:numFmt w:val="bullet"/>
      <w:lvlText w:val="-"/>
      <w:lvlJc w:val="left"/>
      <w:pPr>
        <w:ind w:left="720" w:hanging="360"/>
      </w:pPr>
      <w:rPr>
        <w:rFonts w:ascii="Garamond" w:eastAsia="Garamond" w:hAnsi="Garamond" w:cs="Garamond"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391386F"/>
    <w:multiLevelType w:val="hybridMultilevel"/>
    <w:tmpl w:val="8266177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78840CD"/>
    <w:multiLevelType w:val="hybridMultilevel"/>
    <w:tmpl w:val="95F2E69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9153ACF"/>
    <w:multiLevelType w:val="hybridMultilevel"/>
    <w:tmpl w:val="CEBEE9F0"/>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nsid w:val="2A0D7EBF"/>
    <w:multiLevelType w:val="hybridMultilevel"/>
    <w:tmpl w:val="65BC4CF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CB71EBF"/>
    <w:multiLevelType w:val="hybridMultilevel"/>
    <w:tmpl w:val="23E69AA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30DE725F"/>
    <w:multiLevelType w:val="hybridMultilevel"/>
    <w:tmpl w:val="A33CE3FA"/>
    <w:lvl w:ilvl="0" w:tplc="C9C89280">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31D62E50"/>
    <w:multiLevelType w:val="multilevel"/>
    <w:tmpl w:val="D21C3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4DE6C14"/>
    <w:multiLevelType w:val="multilevel"/>
    <w:tmpl w:val="1ED2B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6D811DD"/>
    <w:multiLevelType w:val="hybridMultilevel"/>
    <w:tmpl w:val="EC8C6582"/>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nsid w:val="48547D60"/>
    <w:multiLevelType w:val="multilevel"/>
    <w:tmpl w:val="27FEB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EF97076"/>
    <w:multiLevelType w:val="hybridMultilevel"/>
    <w:tmpl w:val="5120BF5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50C024F2"/>
    <w:multiLevelType w:val="hybridMultilevel"/>
    <w:tmpl w:val="23E69AA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50E3491B"/>
    <w:multiLevelType w:val="multilevel"/>
    <w:tmpl w:val="A808DF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28928FA"/>
    <w:multiLevelType w:val="multilevel"/>
    <w:tmpl w:val="53DC7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34D0002"/>
    <w:multiLevelType w:val="hybridMultilevel"/>
    <w:tmpl w:val="DE8E9EBC"/>
    <w:lvl w:ilvl="0" w:tplc="966C556E">
      <w:start w:val="4"/>
      <w:numFmt w:val="bullet"/>
      <w:lvlText w:val="-"/>
      <w:lvlJc w:val="left"/>
      <w:pPr>
        <w:ind w:left="720" w:hanging="360"/>
      </w:pPr>
      <w:rPr>
        <w:rFonts w:ascii="Garamond" w:eastAsia="Garamond" w:hAnsi="Garamond" w:cs="Garamond"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558A6053"/>
    <w:multiLevelType w:val="hybridMultilevel"/>
    <w:tmpl w:val="201AEE2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567C1C44"/>
    <w:multiLevelType w:val="hybridMultilevel"/>
    <w:tmpl w:val="8EB05A2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57A46618"/>
    <w:multiLevelType w:val="multilevel"/>
    <w:tmpl w:val="A808DF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F2A1A7D"/>
    <w:multiLevelType w:val="hybridMultilevel"/>
    <w:tmpl w:val="68BA2F64"/>
    <w:lvl w:ilvl="0" w:tplc="B87E2AB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5F47635F"/>
    <w:multiLevelType w:val="multilevel"/>
    <w:tmpl w:val="1B20F224"/>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85A1AFD"/>
    <w:multiLevelType w:val="hybridMultilevel"/>
    <w:tmpl w:val="23E69AA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8A00BF6"/>
    <w:multiLevelType w:val="hybridMultilevel"/>
    <w:tmpl w:val="2478773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68E730A4"/>
    <w:multiLevelType w:val="hybridMultilevel"/>
    <w:tmpl w:val="645455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B9E26B2"/>
    <w:multiLevelType w:val="hybridMultilevel"/>
    <w:tmpl w:val="7C1A4EB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7E630151"/>
    <w:multiLevelType w:val="hybridMultilevel"/>
    <w:tmpl w:val="FB467A20"/>
    <w:lvl w:ilvl="0" w:tplc="02EA28C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7F0E1F90"/>
    <w:multiLevelType w:val="hybridMultilevel"/>
    <w:tmpl w:val="09DC8DC4"/>
    <w:lvl w:ilvl="0" w:tplc="B3FA1BAE">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7"/>
  </w:num>
  <w:num w:numId="4">
    <w:abstractNumId w:val="16"/>
  </w:num>
  <w:num w:numId="5">
    <w:abstractNumId w:val="29"/>
  </w:num>
  <w:num w:numId="6">
    <w:abstractNumId w:val="19"/>
  </w:num>
  <w:num w:numId="7">
    <w:abstractNumId w:val="6"/>
  </w:num>
  <w:num w:numId="8">
    <w:abstractNumId w:val="23"/>
  </w:num>
  <w:num w:numId="9">
    <w:abstractNumId w:val="27"/>
  </w:num>
  <w:num w:numId="10">
    <w:abstractNumId w:val="26"/>
  </w:num>
  <w:num w:numId="11">
    <w:abstractNumId w:val="35"/>
  </w:num>
  <w:num w:numId="12">
    <w:abstractNumId w:val="1"/>
  </w:num>
  <w:num w:numId="13">
    <w:abstractNumId w:val="13"/>
  </w:num>
  <w:num w:numId="14">
    <w:abstractNumId w:val="2"/>
  </w:num>
  <w:num w:numId="15">
    <w:abstractNumId w:val="28"/>
  </w:num>
  <w:num w:numId="16">
    <w:abstractNumId w:val="4"/>
  </w:num>
  <w:num w:numId="17">
    <w:abstractNumId w:val="34"/>
  </w:num>
  <w:num w:numId="18">
    <w:abstractNumId w:val="11"/>
  </w:num>
  <w:num w:numId="19">
    <w:abstractNumId w:val="33"/>
  </w:num>
  <w:num w:numId="20">
    <w:abstractNumId w:val="12"/>
  </w:num>
  <w:num w:numId="21">
    <w:abstractNumId w:val="10"/>
  </w:num>
  <w:num w:numId="22">
    <w:abstractNumId w:val="20"/>
  </w:num>
  <w:num w:numId="23">
    <w:abstractNumId w:val="18"/>
  </w:num>
  <w:num w:numId="24">
    <w:abstractNumId w:val="8"/>
  </w:num>
  <w:num w:numId="25">
    <w:abstractNumId w:val="3"/>
  </w:num>
  <w:num w:numId="26">
    <w:abstractNumId w:val="15"/>
  </w:num>
  <w:num w:numId="27">
    <w:abstractNumId w:val="0"/>
  </w:num>
  <w:num w:numId="28">
    <w:abstractNumId w:val="24"/>
  </w:num>
  <w:num w:numId="29">
    <w:abstractNumId w:val="30"/>
  </w:num>
  <w:num w:numId="30">
    <w:abstractNumId w:val="14"/>
  </w:num>
  <w:num w:numId="31">
    <w:abstractNumId w:val="21"/>
  </w:num>
  <w:num w:numId="32">
    <w:abstractNumId w:val="9"/>
  </w:num>
  <w:num w:numId="33">
    <w:abstractNumId w:val="31"/>
  </w:num>
  <w:num w:numId="34">
    <w:abstractNumId w:val="25"/>
  </w:num>
  <w:num w:numId="35">
    <w:abstractNumId w:val="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A21"/>
    <w:rsid w:val="00001D61"/>
    <w:rsid w:val="00002F7D"/>
    <w:rsid w:val="00013F18"/>
    <w:rsid w:val="00022BEF"/>
    <w:rsid w:val="000270C2"/>
    <w:rsid w:val="000421EC"/>
    <w:rsid w:val="00053B09"/>
    <w:rsid w:val="00056341"/>
    <w:rsid w:val="000574E1"/>
    <w:rsid w:val="00067925"/>
    <w:rsid w:val="000907EE"/>
    <w:rsid w:val="000B74AB"/>
    <w:rsid w:val="000C1613"/>
    <w:rsid w:val="000C4273"/>
    <w:rsid w:val="000D04A0"/>
    <w:rsid w:val="000E749A"/>
    <w:rsid w:val="000F0D50"/>
    <w:rsid w:val="000F117D"/>
    <w:rsid w:val="0010217D"/>
    <w:rsid w:val="00103744"/>
    <w:rsid w:val="00105E20"/>
    <w:rsid w:val="00106866"/>
    <w:rsid w:val="001109AE"/>
    <w:rsid w:val="00113874"/>
    <w:rsid w:val="00114096"/>
    <w:rsid w:val="0012279F"/>
    <w:rsid w:val="00122A70"/>
    <w:rsid w:val="00131D7E"/>
    <w:rsid w:val="001433DE"/>
    <w:rsid w:val="001518A9"/>
    <w:rsid w:val="00154B78"/>
    <w:rsid w:val="00156EDF"/>
    <w:rsid w:val="00170D52"/>
    <w:rsid w:val="00180060"/>
    <w:rsid w:val="00183ABE"/>
    <w:rsid w:val="001A1DC1"/>
    <w:rsid w:val="001C36AB"/>
    <w:rsid w:val="001D096A"/>
    <w:rsid w:val="001D48B7"/>
    <w:rsid w:val="001D79E5"/>
    <w:rsid w:val="001E4B42"/>
    <w:rsid w:val="001E5613"/>
    <w:rsid w:val="001E6C32"/>
    <w:rsid w:val="00201CD5"/>
    <w:rsid w:val="002028FA"/>
    <w:rsid w:val="00215F70"/>
    <w:rsid w:val="00217110"/>
    <w:rsid w:val="0023137B"/>
    <w:rsid w:val="00233D09"/>
    <w:rsid w:val="002345C6"/>
    <w:rsid w:val="00236EC3"/>
    <w:rsid w:val="00241D0B"/>
    <w:rsid w:val="00247521"/>
    <w:rsid w:val="002504CD"/>
    <w:rsid w:val="0028029B"/>
    <w:rsid w:val="00280932"/>
    <w:rsid w:val="0028582D"/>
    <w:rsid w:val="00287D95"/>
    <w:rsid w:val="002A3588"/>
    <w:rsid w:val="002A4155"/>
    <w:rsid w:val="002A4A97"/>
    <w:rsid w:val="002B08DD"/>
    <w:rsid w:val="002B4805"/>
    <w:rsid w:val="002B56AE"/>
    <w:rsid w:val="002C5098"/>
    <w:rsid w:val="002D0FCF"/>
    <w:rsid w:val="002D3491"/>
    <w:rsid w:val="002E1822"/>
    <w:rsid w:val="003066FC"/>
    <w:rsid w:val="00317DDB"/>
    <w:rsid w:val="00325279"/>
    <w:rsid w:val="0035387F"/>
    <w:rsid w:val="00363F95"/>
    <w:rsid w:val="003645C1"/>
    <w:rsid w:val="00366311"/>
    <w:rsid w:val="00367D36"/>
    <w:rsid w:val="00372879"/>
    <w:rsid w:val="003746AB"/>
    <w:rsid w:val="00374CBE"/>
    <w:rsid w:val="00374DCC"/>
    <w:rsid w:val="00386D4D"/>
    <w:rsid w:val="00392617"/>
    <w:rsid w:val="003A1A79"/>
    <w:rsid w:val="003A3B73"/>
    <w:rsid w:val="003A4915"/>
    <w:rsid w:val="003C1981"/>
    <w:rsid w:val="003C5E20"/>
    <w:rsid w:val="003D69EF"/>
    <w:rsid w:val="003D7B4F"/>
    <w:rsid w:val="003D7DBF"/>
    <w:rsid w:val="003E73C5"/>
    <w:rsid w:val="003F6BDA"/>
    <w:rsid w:val="004029BE"/>
    <w:rsid w:val="00405CE2"/>
    <w:rsid w:val="00440516"/>
    <w:rsid w:val="00457E9B"/>
    <w:rsid w:val="00460D3A"/>
    <w:rsid w:val="00466380"/>
    <w:rsid w:val="00471A21"/>
    <w:rsid w:val="0047597D"/>
    <w:rsid w:val="00494D8E"/>
    <w:rsid w:val="004B069D"/>
    <w:rsid w:val="004B2C3B"/>
    <w:rsid w:val="004B63B7"/>
    <w:rsid w:val="004C2D25"/>
    <w:rsid w:val="004C2D93"/>
    <w:rsid w:val="004F13AD"/>
    <w:rsid w:val="004F1EE9"/>
    <w:rsid w:val="004F5F99"/>
    <w:rsid w:val="00501C06"/>
    <w:rsid w:val="00504FFF"/>
    <w:rsid w:val="00506F7F"/>
    <w:rsid w:val="00512746"/>
    <w:rsid w:val="005249B8"/>
    <w:rsid w:val="005268BF"/>
    <w:rsid w:val="00530C75"/>
    <w:rsid w:val="00531C6F"/>
    <w:rsid w:val="005324E9"/>
    <w:rsid w:val="005506CD"/>
    <w:rsid w:val="00555CD8"/>
    <w:rsid w:val="00563328"/>
    <w:rsid w:val="00565AC2"/>
    <w:rsid w:val="0056673B"/>
    <w:rsid w:val="0057563C"/>
    <w:rsid w:val="00576041"/>
    <w:rsid w:val="00576C5D"/>
    <w:rsid w:val="00582D47"/>
    <w:rsid w:val="00584CA5"/>
    <w:rsid w:val="00592320"/>
    <w:rsid w:val="00593D71"/>
    <w:rsid w:val="005A18F4"/>
    <w:rsid w:val="005A41DE"/>
    <w:rsid w:val="005B37D2"/>
    <w:rsid w:val="005C01EB"/>
    <w:rsid w:val="005D3654"/>
    <w:rsid w:val="005E0E44"/>
    <w:rsid w:val="005F3BC7"/>
    <w:rsid w:val="005F6B20"/>
    <w:rsid w:val="00600A05"/>
    <w:rsid w:val="00623ED7"/>
    <w:rsid w:val="00630D3B"/>
    <w:rsid w:val="006333E4"/>
    <w:rsid w:val="00652F0B"/>
    <w:rsid w:val="006566FC"/>
    <w:rsid w:val="006655D0"/>
    <w:rsid w:val="0067718B"/>
    <w:rsid w:val="00693761"/>
    <w:rsid w:val="00695BF2"/>
    <w:rsid w:val="006A0C68"/>
    <w:rsid w:val="006A0E7D"/>
    <w:rsid w:val="006B169C"/>
    <w:rsid w:val="006B2892"/>
    <w:rsid w:val="006B64B2"/>
    <w:rsid w:val="006C1482"/>
    <w:rsid w:val="006C4004"/>
    <w:rsid w:val="006D11F9"/>
    <w:rsid w:val="006D253F"/>
    <w:rsid w:val="006D6F00"/>
    <w:rsid w:val="006E59CB"/>
    <w:rsid w:val="006F52E8"/>
    <w:rsid w:val="0070631F"/>
    <w:rsid w:val="007154FA"/>
    <w:rsid w:val="00720C3D"/>
    <w:rsid w:val="00746C8B"/>
    <w:rsid w:val="00746EC8"/>
    <w:rsid w:val="00761525"/>
    <w:rsid w:val="00761A34"/>
    <w:rsid w:val="0077445E"/>
    <w:rsid w:val="007825FB"/>
    <w:rsid w:val="007A3596"/>
    <w:rsid w:val="007B2855"/>
    <w:rsid w:val="007B4496"/>
    <w:rsid w:val="007B4CBD"/>
    <w:rsid w:val="007B60AA"/>
    <w:rsid w:val="007C15F8"/>
    <w:rsid w:val="007C1CD6"/>
    <w:rsid w:val="007C4852"/>
    <w:rsid w:val="007D0E87"/>
    <w:rsid w:val="007E30AD"/>
    <w:rsid w:val="007E5D98"/>
    <w:rsid w:val="008241B2"/>
    <w:rsid w:val="008344F7"/>
    <w:rsid w:val="00847E99"/>
    <w:rsid w:val="00870A92"/>
    <w:rsid w:val="00871ADA"/>
    <w:rsid w:val="00880CF7"/>
    <w:rsid w:val="0088142E"/>
    <w:rsid w:val="008846FF"/>
    <w:rsid w:val="00885E03"/>
    <w:rsid w:val="00887442"/>
    <w:rsid w:val="00891B90"/>
    <w:rsid w:val="00891D1D"/>
    <w:rsid w:val="008945FE"/>
    <w:rsid w:val="008D0565"/>
    <w:rsid w:val="008D1F69"/>
    <w:rsid w:val="008D7824"/>
    <w:rsid w:val="008E173F"/>
    <w:rsid w:val="008E7BB2"/>
    <w:rsid w:val="008F3808"/>
    <w:rsid w:val="00904557"/>
    <w:rsid w:val="00912798"/>
    <w:rsid w:val="0092127D"/>
    <w:rsid w:val="00922FED"/>
    <w:rsid w:val="009239AF"/>
    <w:rsid w:val="009313EC"/>
    <w:rsid w:val="009331DE"/>
    <w:rsid w:val="00934AC7"/>
    <w:rsid w:val="0094148D"/>
    <w:rsid w:val="0095622C"/>
    <w:rsid w:val="009609D1"/>
    <w:rsid w:val="009620E0"/>
    <w:rsid w:val="009751EF"/>
    <w:rsid w:val="009769FA"/>
    <w:rsid w:val="0098684F"/>
    <w:rsid w:val="00991EF2"/>
    <w:rsid w:val="0099281A"/>
    <w:rsid w:val="009A198A"/>
    <w:rsid w:val="009A322F"/>
    <w:rsid w:val="009A3F5F"/>
    <w:rsid w:val="009A7A49"/>
    <w:rsid w:val="009B0D4C"/>
    <w:rsid w:val="009C7A81"/>
    <w:rsid w:val="009D0C03"/>
    <w:rsid w:val="009D30D7"/>
    <w:rsid w:val="009F0F7D"/>
    <w:rsid w:val="009F1865"/>
    <w:rsid w:val="009F434C"/>
    <w:rsid w:val="009F74A2"/>
    <w:rsid w:val="00A00A58"/>
    <w:rsid w:val="00A03BA0"/>
    <w:rsid w:val="00A15F87"/>
    <w:rsid w:val="00A23AB3"/>
    <w:rsid w:val="00A55632"/>
    <w:rsid w:val="00A56FC6"/>
    <w:rsid w:val="00A60DB3"/>
    <w:rsid w:val="00A66D29"/>
    <w:rsid w:val="00A72407"/>
    <w:rsid w:val="00A84325"/>
    <w:rsid w:val="00A8536A"/>
    <w:rsid w:val="00A863C8"/>
    <w:rsid w:val="00AA6925"/>
    <w:rsid w:val="00AA6C85"/>
    <w:rsid w:val="00AA6F54"/>
    <w:rsid w:val="00AB447A"/>
    <w:rsid w:val="00AB4634"/>
    <w:rsid w:val="00AB54BF"/>
    <w:rsid w:val="00AB6A66"/>
    <w:rsid w:val="00AB7D0B"/>
    <w:rsid w:val="00AD02B6"/>
    <w:rsid w:val="00AD3735"/>
    <w:rsid w:val="00AD5383"/>
    <w:rsid w:val="00AE7F1F"/>
    <w:rsid w:val="00AF4658"/>
    <w:rsid w:val="00B0488E"/>
    <w:rsid w:val="00B1155A"/>
    <w:rsid w:val="00B15A83"/>
    <w:rsid w:val="00B2091A"/>
    <w:rsid w:val="00B25EB6"/>
    <w:rsid w:val="00B25EBD"/>
    <w:rsid w:val="00B415FC"/>
    <w:rsid w:val="00B52308"/>
    <w:rsid w:val="00B55BA7"/>
    <w:rsid w:val="00B600E5"/>
    <w:rsid w:val="00B62E6B"/>
    <w:rsid w:val="00B658B8"/>
    <w:rsid w:val="00B679A8"/>
    <w:rsid w:val="00B81062"/>
    <w:rsid w:val="00B90507"/>
    <w:rsid w:val="00B9165C"/>
    <w:rsid w:val="00B92AA5"/>
    <w:rsid w:val="00BA01E3"/>
    <w:rsid w:val="00BB4E96"/>
    <w:rsid w:val="00BB5F9F"/>
    <w:rsid w:val="00BC1EF2"/>
    <w:rsid w:val="00BC1F50"/>
    <w:rsid w:val="00BE0782"/>
    <w:rsid w:val="00BE3788"/>
    <w:rsid w:val="00C03371"/>
    <w:rsid w:val="00C12BCE"/>
    <w:rsid w:val="00C141E8"/>
    <w:rsid w:val="00C2631A"/>
    <w:rsid w:val="00C263A0"/>
    <w:rsid w:val="00C330E3"/>
    <w:rsid w:val="00C36ECB"/>
    <w:rsid w:val="00C44AA5"/>
    <w:rsid w:val="00C50CC9"/>
    <w:rsid w:val="00C640FD"/>
    <w:rsid w:val="00C67BFE"/>
    <w:rsid w:val="00C76932"/>
    <w:rsid w:val="00C9296C"/>
    <w:rsid w:val="00CB0AF4"/>
    <w:rsid w:val="00CB6A0F"/>
    <w:rsid w:val="00CC26A6"/>
    <w:rsid w:val="00CC79EA"/>
    <w:rsid w:val="00D1393A"/>
    <w:rsid w:val="00D142FB"/>
    <w:rsid w:val="00D169F3"/>
    <w:rsid w:val="00D3455C"/>
    <w:rsid w:val="00D410D5"/>
    <w:rsid w:val="00D52B2B"/>
    <w:rsid w:val="00D62C76"/>
    <w:rsid w:val="00D6555D"/>
    <w:rsid w:val="00D7179C"/>
    <w:rsid w:val="00D73A06"/>
    <w:rsid w:val="00D741B8"/>
    <w:rsid w:val="00D820FC"/>
    <w:rsid w:val="00D843AB"/>
    <w:rsid w:val="00D87D34"/>
    <w:rsid w:val="00D91F8F"/>
    <w:rsid w:val="00D960FC"/>
    <w:rsid w:val="00DB0325"/>
    <w:rsid w:val="00DC60D5"/>
    <w:rsid w:val="00DD2184"/>
    <w:rsid w:val="00DE2A07"/>
    <w:rsid w:val="00DE6686"/>
    <w:rsid w:val="00E01F49"/>
    <w:rsid w:val="00E03AC4"/>
    <w:rsid w:val="00E15425"/>
    <w:rsid w:val="00E20410"/>
    <w:rsid w:val="00E20AB4"/>
    <w:rsid w:val="00E21055"/>
    <w:rsid w:val="00E22839"/>
    <w:rsid w:val="00E44520"/>
    <w:rsid w:val="00E55880"/>
    <w:rsid w:val="00E56A84"/>
    <w:rsid w:val="00E60538"/>
    <w:rsid w:val="00E60CC7"/>
    <w:rsid w:val="00E673A3"/>
    <w:rsid w:val="00E80D31"/>
    <w:rsid w:val="00E853BB"/>
    <w:rsid w:val="00E95190"/>
    <w:rsid w:val="00EA1CA0"/>
    <w:rsid w:val="00EA3040"/>
    <w:rsid w:val="00EA4C32"/>
    <w:rsid w:val="00EB0E65"/>
    <w:rsid w:val="00EC38F5"/>
    <w:rsid w:val="00EC681F"/>
    <w:rsid w:val="00ED040C"/>
    <w:rsid w:val="00EE756F"/>
    <w:rsid w:val="00EF115A"/>
    <w:rsid w:val="00EF64AF"/>
    <w:rsid w:val="00F02B5C"/>
    <w:rsid w:val="00F045CB"/>
    <w:rsid w:val="00F048A1"/>
    <w:rsid w:val="00F06312"/>
    <w:rsid w:val="00F10E3D"/>
    <w:rsid w:val="00F1726B"/>
    <w:rsid w:val="00F22EC7"/>
    <w:rsid w:val="00F317D7"/>
    <w:rsid w:val="00F342C0"/>
    <w:rsid w:val="00F41573"/>
    <w:rsid w:val="00F45D70"/>
    <w:rsid w:val="00F47221"/>
    <w:rsid w:val="00F727CF"/>
    <w:rsid w:val="00F85413"/>
    <w:rsid w:val="00F87690"/>
    <w:rsid w:val="00F90CCE"/>
    <w:rsid w:val="00FA3956"/>
    <w:rsid w:val="00FB05F4"/>
    <w:rsid w:val="00FB48CC"/>
    <w:rsid w:val="00FC3F39"/>
    <w:rsid w:val="00FD637C"/>
    <w:rsid w:val="00FE3E86"/>
    <w:rsid w:val="00FE5F44"/>
    <w:rsid w:val="00FE6283"/>
    <w:rsid w:val="00FE6F3A"/>
    <w:rsid w:val="00FF0D3C"/>
    <w:rsid w:val="00FF571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86AA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s-C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525"/>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Pr>
      <w:sz w:val="24"/>
      <w:szCs w:val="24"/>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877830"/>
    <w:pPr>
      <w:tabs>
        <w:tab w:val="center" w:pos="4419"/>
        <w:tab w:val="right" w:pos="8838"/>
      </w:tabs>
    </w:pPr>
  </w:style>
  <w:style w:type="character" w:customStyle="1" w:styleId="EncabezadoCar">
    <w:name w:val="Encabezado Car"/>
    <w:basedOn w:val="Fuentedeprrafopredeter"/>
    <w:link w:val="Encabezado"/>
    <w:uiPriority w:val="99"/>
    <w:rsid w:val="00877830"/>
  </w:style>
  <w:style w:type="paragraph" w:styleId="Piedepgina">
    <w:name w:val="footer"/>
    <w:basedOn w:val="Normal"/>
    <w:link w:val="PiedepginaCar"/>
    <w:uiPriority w:val="99"/>
    <w:unhideWhenUsed/>
    <w:rsid w:val="00877830"/>
    <w:pPr>
      <w:tabs>
        <w:tab w:val="center" w:pos="4419"/>
        <w:tab w:val="right" w:pos="8838"/>
      </w:tabs>
    </w:pPr>
  </w:style>
  <w:style w:type="character" w:customStyle="1" w:styleId="PiedepginaCar">
    <w:name w:val="Pie de página Car"/>
    <w:basedOn w:val="Fuentedeprrafopredeter"/>
    <w:link w:val="Piedepgina"/>
    <w:uiPriority w:val="99"/>
    <w:rsid w:val="00877830"/>
  </w:style>
  <w:style w:type="table" w:styleId="Tablaconcuadrcula">
    <w:name w:val="Table Grid"/>
    <w:basedOn w:val="Tablanormal"/>
    <w:uiPriority w:val="39"/>
    <w:rsid w:val="00877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78EB"/>
    <w:pPr>
      <w:spacing w:before="100" w:beforeAutospacing="1" w:after="100" w:afterAutospacing="1"/>
    </w:pPr>
  </w:style>
  <w:style w:type="character" w:styleId="Hipervnculo">
    <w:name w:val="Hyperlink"/>
    <w:uiPriority w:val="99"/>
    <w:unhideWhenUsed/>
    <w:rsid w:val="00CA78EB"/>
    <w:rPr>
      <w:color w:val="0000FF"/>
      <w:u w:val="single"/>
    </w:rPr>
  </w:style>
  <w:style w:type="paragraph" w:styleId="Prrafodelista">
    <w:name w:val="List Paragraph"/>
    <w:basedOn w:val="Normal"/>
    <w:uiPriority w:val="34"/>
    <w:qFormat/>
    <w:rsid w:val="00A21FAB"/>
    <w:pPr>
      <w:ind w:left="720"/>
      <w:contextualSpacing/>
    </w:pPr>
  </w:style>
  <w:style w:type="paragraph" w:styleId="Textodeglobo">
    <w:name w:val="Balloon Text"/>
    <w:basedOn w:val="Normal"/>
    <w:link w:val="TextodegloboCar"/>
    <w:uiPriority w:val="99"/>
    <w:semiHidden/>
    <w:unhideWhenUsed/>
    <w:rsid w:val="00B21216"/>
    <w:rPr>
      <w:sz w:val="18"/>
      <w:szCs w:val="18"/>
    </w:rPr>
  </w:style>
  <w:style w:type="character" w:customStyle="1" w:styleId="TextodegloboCar">
    <w:name w:val="Texto de globo Car"/>
    <w:link w:val="Textodeglobo"/>
    <w:uiPriority w:val="99"/>
    <w:semiHidden/>
    <w:rsid w:val="00B21216"/>
    <w:rPr>
      <w:rFonts w:ascii="Times New Roman" w:hAnsi="Times New Roman" w:cs="Times New Roman"/>
      <w:sz w:val="18"/>
      <w:szCs w:val="18"/>
    </w:rPr>
  </w:style>
  <w:style w:type="character" w:styleId="Hipervnculovisitado">
    <w:name w:val="FollowedHyperlink"/>
    <w:uiPriority w:val="99"/>
    <w:semiHidden/>
    <w:unhideWhenUsed/>
    <w:rsid w:val="00D728E6"/>
    <w:rPr>
      <w:color w:val="954F72"/>
      <w:u w:val="single"/>
    </w:rPr>
  </w:style>
  <w:style w:type="character" w:styleId="Nmerodepgina">
    <w:name w:val="page number"/>
    <w:basedOn w:val="Fuentedeprrafopredeter"/>
    <w:uiPriority w:val="99"/>
    <w:semiHidden/>
    <w:unhideWhenUsed/>
    <w:rsid w:val="00633446"/>
  </w:style>
  <w:style w:type="paragraph" w:styleId="Sinespaciado">
    <w:name w:val="No Spacing"/>
    <w:uiPriority w:val="1"/>
    <w:qFormat/>
    <w:rsid w:val="00AB2B79"/>
    <w:rPr>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customStyle="1" w:styleId="paragraph">
    <w:name w:val="paragraph"/>
    <w:basedOn w:val="Normal"/>
    <w:rsid w:val="00761525"/>
    <w:pPr>
      <w:spacing w:before="100" w:beforeAutospacing="1" w:after="100" w:afterAutospacing="1"/>
    </w:pPr>
  </w:style>
  <w:style w:type="character" w:styleId="Textoennegrita">
    <w:name w:val="Strong"/>
    <w:basedOn w:val="Fuentedeprrafopredeter"/>
    <w:uiPriority w:val="22"/>
    <w:qFormat/>
    <w:rsid w:val="00F415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106">
      <w:bodyDiv w:val="1"/>
      <w:marLeft w:val="0"/>
      <w:marRight w:val="0"/>
      <w:marTop w:val="0"/>
      <w:marBottom w:val="0"/>
      <w:divBdr>
        <w:top w:val="none" w:sz="0" w:space="0" w:color="auto"/>
        <w:left w:val="none" w:sz="0" w:space="0" w:color="auto"/>
        <w:bottom w:val="none" w:sz="0" w:space="0" w:color="auto"/>
        <w:right w:val="none" w:sz="0" w:space="0" w:color="auto"/>
      </w:divBdr>
    </w:div>
    <w:div w:id="25375402">
      <w:bodyDiv w:val="1"/>
      <w:marLeft w:val="0"/>
      <w:marRight w:val="0"/>
      <w:marTop w:val="0"/>
      <w:marBottom w:val="0"/>
      <w:divBdr>
        <w:top w:val="none" w:sz="0" w:space="0" w:color="auto"/>
        <w:left w:val="none" w:sz="0" w:space="0" w:color="auto"/>
        <w:bottom w:val="none" w:sz="0" w:space="0" w:color="auto"/>
        <w:right w:val="none" w:sz="0" w:space="0" w:color="auto"/>
      </w:divBdr>
      <w:divsChild>
        <w:div w:id="2113889185">
          <w:marLeft w:val="0"/>
          <w:marRight w:val="0"/>
          <w:marTop w:val="0"/>
          <w:marBottom w:val="0"/>
          <w:divBdr>
            <w:top w:val="none" w:sz="0" w:space="0" w:color="auto"/>
            <w:left w:val="none" w:sz="0" w:space="0" w:color="auto"/>
            <w:bottom w:val="none" w:sz="0" w:space="0" w:color="auto"/>
            <w:right w:val="none" w:sz="0" w:space="0" w:color="auto"/>
          </w:divBdr>
          <w:divsChild>
            <w:div w:id="1536695645">
              <w:marLeft w:val="0"/>
              <w:marRight w:val="0"/>
              <w:marTop w:val="0"/>
              <w:marBottom w:val="0"/>
              <w:divBdr>
                <w:top w:val="none" w:sz="0" w:space="0" w:color="auto"/>
                <w:left w:val="none" w:sz="0" w:space="0" w:color="auto"/>
                <w:bottom w:val="none" w:sz="0" w:space="0" w:color="auto"/>
                <w:right w:val="none" w:sz="0" w:space="0" w:color="auto"/>
              </w:divBdr>
              <w:divsChild>
                <w:div w:id="852456729">
                  <w:marLeft w:val="0"/>
                  <w:marRight w:val="0"/>
                  <w:marTop w:val="0"/>
                  <w:marBottom w:val="0"/>
                  <w:divBdr>
                    <w:top w:val="none" w:sz="0" w:space="0" w:color="auto"/>
                    <w:left w:val="none" w:sz="0" w:space="0" w:color="auto"/>
                    <w:bottom w:val="none" w:sz="0" w:space="0" w:color="auto"/>
                    <w:right w:val="none" w:sz="0" w:space="0" w:color="auto"/>
                  </w:divBdr>
                </w:div>
              </w:divsChild>
            </w:div>
            <w:div w:id="1544564122">
              <w:marLeft w:val="0"/>
              <w:marRight w:val="0"/>
              <w:marTop w:val="0"/>
              <w:marBottom w:val="0"/>
              <w:divBdr>
                <w:top w:val="none" w:sz="0" w:space="0" w:color="auto"/>
                <w:left w:val="none" w:sz="0" w:space="0" w:color="auto"/>
                <w:bottom w:val="none" w:sz="0" w:space="0" w:color="auto"/>
                <w:right w:val="none" w:sz="0" w:space="0" w:color="auto"/>
              </w:divBdr>
              <w:divsChild>
                <w:div w:id="1391224144">
                  <w:marLeft w:val="0"/>
                  <w:marRight w:val="0"/>
                  <w:marTop w:val="0"/>
                  <w:marBottom w:val="0"/>
                  <w:divBdr>
                    <w:top w:val="none" w:sz="0" w:space="0" w:color="auto"/>
                    <w:left w:val="none" w:sz="0" w:space="0" w:color="auto"/>
                    <w:bottom w:val="none" w:sz="0" w:space="0" w:color="auto"/>
                    <w:right w:val="none" w:sz="0" w:space="0" w:color="auto"/>
                  </w:divBdr>
                  <w:divsChild>
                    <w:div w:id="67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4796">
              <w:marLeft w:val="0"/>
              <w:marRight w:val="0"/>
              <w:marTop w:val="0"/>
              <w:marBottom w:val="0"/>
              <w:divBdr>
                <w:top w:val="none" w:sz="0" w:space="0" w:color="auto"/>
                <w:left w:val="none" w:sz="0" w:space="0" w:color="auto"/>
                <w:bottom w:val="none" w:sz="0" w:space="0" w:color="auto"/>
                <w:right w:val="none" w:sz="0" w:space="0" w:color="auto"/>
              </w:divBdr>
              <w:divsChild>
                <w:div w:id="1973975476">
                  <w:marLeft w:val="0"/>
                  <w:marRight w:val="0"/>
                  <w:marTop w:val="0"/>
                  <w:marBottom w:val="0"/>
                  <w:divBdr>
                    <w:top w:val="none" w:sz="0" w:space="0" w:color="auto"/>
                    <w:left w:val="none" w:sz="0" w:space="0" w:color="auto"/>
                    <w:bottom w:val="none" w:sz="0" w:space="0" w:color="auto"/>
                    <w:right w:val="none" w:sz="0" w:space="0" w:color="auto"/>
                  </w:divBdr>
                </w:div>
              </w:divsChild>
            </w:div>
            <w:div w:id="529605674">
              <w:marLeft w:val="0"/>
              <w:marRight w:val="0"/>
              <w:marTop w:val="0"/>
              <w:marBottom w:val="0"/>
              <w:divBdr>
                <w:top w:val="none" w:sz="0" w:space="0" w:color="auto"/>
                <w:left w:val="none" w:sz="0" w:space="0" w:color="auto"/>
                <w:bottom w:val="none" w:sz="0" w:space="0" w:color="auto"/>
                <w:right w:val="none" w:sz="0" w:space="0" w:color="auto"/>
              </w:divBdr>
              <w:divsChild>
                <w:div w:id="1591620185">
                  <w:marLeft w:val="0"/>
                  <w:marRight w:val="0"/>
                  <w:marTop w:val="0"/>
                  <w:marBottom w:val="0"/>
                  <w:divBdr>
                    <w:top w:val="none" w:sz="0" w:space="0" w:color="auto"/>
                    <w:left w:val="none" w:sz="0" w:space="0" w:color="auto"/>
                    <w:bottom w:val="none" w:sz="0" w:space="0" w:color="auto"/>
                    <w:right w:val="none" w:sz="0" w:space="0" w:color="auto"/>
                  </w:divBdr>
                </w:div>
              </w:divsChild>
            </w:div>
            <w:div w:id="1043213890">
              <w:marLeft w:val="0"/>
              <w:marRight w:val="0"/>
              <w:marTop w:val="0"/>
              <w:marBottom w:val="0"/>
              <w:divBdr>
                <w:top w:val="none" w:sz="0" w:space="0" w:color="auto"/>
                <w:left w:val="none" w:sz="0" w:space="0" w:color="auto"/>
                <w:bottom w:val="none" w:sz="0" w:space="0" w:color="auto"/>
                <w:right w:val="none" w:sz="0" w:space="0" w:color="auto"/>
              </w:divBdr>
              <w:divsChild>
                <w:div w:id="21827286">
                  <w:marLeft w:val="0"/>
                  <w:marRight w:val="0"/>
                  <w:marTop w:val="0"/>
                  <w:marBottom w:val="0"/>
                  <w:divBdr>
                    <w:top w:val="none" w:sz="0" w:space="0" w:color="auto"/>
                    <w:left w:val="none" w:sz="0" w:space="0" w:color="auto"/>
                    <w:bottom w:val="none" w:sz="0" w:space="0" w:color="auto"/>
                    <w:right w:val="none" w:sz="0" w:space="0" w:color="auto"/>
                  </w:divBdr>
                </w:div>
              </w:divsChild>
            </w:div>
            <w:div w:id="1193494743">
              <w:marLeft w:val="0"/>
              <w:marRight w:val="0"/>
              <w:marTop w:val="0"/>
              <w:marBottom w:val="0"/>
              <w:divBdr>
                <w:top w:val="none" w:sz="0" w:space="0" w:color="auto"/>
                <w:left w:val="none" w:sz="0" w:space="0" w:color="auto"/>
                <w:bottom w:val="none" w:sz="0" w:space="0" w:color="auto"/>
                <w:right w:val="none" w:sz="0" w:space="0" w:color="auto"/>
              </w:divBdr>
              <w:divsChild>
                <w:div w:id="1122115481">
                  <w:marLeft w:val="0"/>
                  <w:marRight w:val="0"/>
                  <w:marTop w:val="0"/>
                  <w:marBottom w:val="0"/>
                  <w:divBdr>
                    <w:top w:val="none" w:sz="0" w:space="0" w:color="auto"/>
                    <w:left w:val="none" w:sz="0" w:space="0" w:color="auto"/>
                    <w:bottom w:val="none" w:sz="0" w:space="0" w:color="auto"/>
                    <w:right w:val="none" w:sz="0" w:space="0" w:color="auto"/>
                  </w:divBdr>
                </w:div>
              </w:divsChild>
            </w:div>
            <w:div w:id="885994267">
              <w:marLeft w:val="0"/>
              <w:marRight w:val="0"/>
              <w:marTop w:val="0"/>
              <w:marBottom w:val="0"/>
              <w:divBdr>
                <w:top w:val="none" w:sz="0" w:space="0" w:color="auto"/>
                <w:left w:val="none" w:sz="0" w:space="0" w:color="auto"/>
                <w:bottom w:val="none" w:sz="0" w:space="0" w:color="auto"/>
                <w:right w:val="none" w:sz="0" w:space="0" w:color="auto"/>
              </w:divBdr>
              <w:divsChild>
                <w:div w:id="1895895463">
                  <w:marLeft w:val="0"/>
                  <w:marRight w:val="0"/>
                  <w:marTop w:val="0"/>
                  <w:marBottom w:val="0"/>
                  <w:divBdr>
                    <w:top w:val="none" w:sz="0" w:space="0" w:color="auto"/>
                    <w:left w:val="none" w:sz="0" w:space="0" w:color="auto"/>
                    <w:bottom w:val="none" w:sz="0" w:space="0" w:color="auto"/>
                    <w:right w:val="none" w:sz="0" w:space="0" w:color="auto"/>
                  </w:divBdr>
                </w:div>
              </w:divsChild>
            </w:div>
            <w:div w:id="786197655">
              <w:marLeft w:val="0"/>
              <w:marRight w:val="0"/>
              <w:marTop w:val="0"/>
              <w:marBottom w:val="0"/>
              <w:divBdr>
                <w:top w:val="none" w:sz="0" w:space="0" w:color="auto"/>
                <w:left w:val="none" w:sz="0" w:space="0" w:color="auto"/>
                <w:bottom w:val="none" w:sz="0" w:space="0" w:color="auto"/>
                <w:right w:val="none" w:sz="0" w:space="0" w:color="auto"/>
              </w:divBdr>
              <w:divsChild>
                <w:div w:id="4680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96226">
          <w:marLeft w:val="0"/>
          <w:marRight w:val="0"/>
          <w:marTop w:val="0"/>
          <w:marBottom w:val="0"/>
          <w:divBdr>
            <w:top w:val="none" w:sz="0" w:space="0" w:color="auto"/>
            <w:left w:val="none" w:sz="0" w:space="0" w:color="auto"/>
            <w:bottom w:val="none" w:sz="0" w:space="0" w:color="auto"/>
            <w:right w:val="none" w:sz="0" w:space="0" w:color="auto"/>
          </w:divBdr>
          <w:divsChild>
            <w:div w:id="1872836012">
              <w:marLeft w:val="0"/>
              <w:marRight w:val="0"/>
              <w:marTop w:val="0"/>
              <w:marBottom w:val="0"/>
              <w:divBdr>
                <w:top w:val="none" w:sz="0" w:space="0" w:color="auto"/>
                <w:left w:val="none" w:sz="0" w:space="0" w:color="auto"/>
                <w:bottom w:val="none" w:sz="0" w:space="0" w:color="auto"/>
                <w:right w:val="none" w:sz="0" w:space="0" w:color="auto"/>
              </w:divBdr>
              <w:divsChild>
                <w:div w:id="7454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2733">
      <w:bodyDiv w:val="1"/>
      <w:marLeft w:val="0"/>
      <w:marRight w:val="0"/>
      <w:marTop w:val="0"/>
      <w:marBottom w:val="0"/>
      <w:divBdr>
        <w:top w:val="none" w:sz="0" w:space="0" w:color="auto"/>
        <w:left w:val="none" w:sz="0" w:space="0" w:color="auto"/>
        <w:bottom w:val="none" w:sz="0" w:space="0" w:color="auto"/>
        <w:right w:val="none" w:sz="0" w:space="0" w:color="auto"/>
      </w:divBdr>
    </w:div>
    <w:div w:id="209655362">
      <w:bodyDiv w:val="1"/>
      <w:marLeft w:val="0"/>
      <w:marRight w:val="0"/>
      <w:marTop w:val="0"/>
      <w:marBottom w:val="0"/>
      <w:divBdr>
        <w:top w:val="none" w:sz="0" w:space="0" w:color="auto"/>
        <w:left w:val="none" w:sz="0" w:space="0" w:color="auto"/>
        <w:bottom w:val="none" w:sz="0" w:space="0" w:color="auto"/>
        <w:right w:val="none" w:sz="0" w:space="0" w:color="auto"/>
      </w:divBdr>
    </w:div>
    <w:div w:id="265381177">
      <w:bodyDiv w:val="1"/>
      <w:marLeft w:val="0"/>
      <w:marRight w:val="0"/>
      <w:marTop w:val="0"/>
      <w:marBottom w:val="0"/>
      <w:divBdr>
        <w:top w:val="none" w:sz="0" w:space="0" w:color="auto"/>
        <w:left w:val="none" w:sz="0" w:space="0" w:color="auto"/>
        <w:bottom w:val="none" w:sz="0" w:space="0" w:color="auto"/>
        <w:right w:val="none" w:sz="0" w:space="0" w:color="auto"/>
      </w:divBdr>
    </w:div>
    <w:div w:id="471338403">
      <w:bodyDiv w:val="1"/>
      <w:marLeft w:val="0"/>
      <w:marRight w:val="0"/>
      <w:marTop w:val="0"/>
      <w:marBottom w:val="0"/>
      <w:divBdr>
        <w:top w:val="none" w:sz="0" w:space="0" w:color="auto"/>
        <w:left w:val="none" w:sz="0" w:space="0" w:color="auto"/>
        <w:bottom w:val="none" w:sz="0" w:space="0" w:color="auto"/>
        <w:right w:val="none" w:sz="0" w:space="0" w:color="auto"/>
      </w:divBdr>
    </w:div>
    <w:div w:id="497771491">
      <w:bodyDiv w:val="1"/>
      <w:marLeft w:val="0"/>
      <w:marRight w:val="0"/>
      <w:marTop w:val="0"/>
      <w:marBottom w:val="0"/>
      <w:divBdr>
        <w:top w:val="none" w:sz="0" w:space="0" w:color="auto"/>
        <w:left w:val="none" w:sz="0" w:space="0" w:color="auto"/>
        <w:bottom w:val="none" w:sz="0" w:space="0" w:color="auto"/>
        <w:right w:val="none" w:sz="0" w:space="0" w:color="auto"/>
      </w:divBdr>
    </w:div>
    <w:div w:id="871770957">
      <w:bodyDiv w:val="1"/>
      <w:marLeft w:val="0"/>
      <w:marRight w:val="0"/>
      <w:marTop w:val="0"/>
      <w:marBottom w:val="0"/>
      <w:divBdr>
        <w:top w:val="none" w:sz="0" w:space="0" w:color="auto"/>
        <w:left w:val="none" w:sz="0" w:space="0" w:color="auto"/>
        <w:bottom w:val="none" w:sz="0" w:space="0" w:color="auto"/>
        <w:right w:val="none" w:sz="0" w:space="0" w:color="auto"/>
      </w:divBdr>
    </w:div>
    <w:div w:id="878904646">
      <w:bodyDiv w:val="1"/>
      <w:marLeft w:val="0"/>
      <w:marRight w:val="0"/>
      <w:marTop w:val="0"/>
      <w:marBottom w:val="0"/>
      <w:divBdr>
        <w:top w:val="none" w:sz="0" w:space="0" w:color="auto"/>
        <w:left w:val="none" w:sz="0" w:space="0" w:color="auto"/>
        <w:bottom w:val="none" w:sz="0" w:space="0" w:color="auto"/>
        <w:right w:val="none" w:sz="0" w:space="0" w:color="auto"/>
      </w:divBdr>
      <w:divsChild>
        <w:div w:id="2031835914">
          <w:marLeft w:val="360"/>
          <w:marRight w:val="0"/>
          <w:marTop w:val="200"/>
          <w:marBottom w:val="0"/>
          <w:divBdr>
            <w:top w:val="none" w:sz="0" w:space="0" w:color="auto"/>
            <w:left w:val="none" w:sz="0" w:space="0" w:color="auto"/>
            <w:bottom w:val="none" w:sz="0" w:space="0" w:color="auto"/>
            <w:right w:val="none" w:sz="0" w:space="0" w:color="auto"/>
          </w:divBdr>
        </w:div>
      </w:divsChild>
    </w:div>
    <w:div w:id="899025488">
      <w:bodyDiv w:val="1"/>
      <w:marLeft w:val="0"/>
      <w:marRight w:val="0"/>
      <w:marTop w:val="0"/>
      <w:marBottom w:val="0"/>
      <w:divBdr>
        <w:top w:val="none" w:sz="0" w:space="0" w:color="auto"/>
        <w:left w:val="none" w:sz="0" w:space="0" w:color="auto"/>
        <w:bottom w:val="none" w:sz="0" w:space="0" w:color="auto"/>
        <w:right w:val="none" w:sz="0" w:space="0" w:color="auto"/>
      </w:divBdr>
    </w:div>
    <w:div w:id="905065257">
      <w:bodyDiv w:val="1"/>
      <w:marLeft w:val="0"/>
      <w:marRight w:val="0"/>
      <w:marTop w:val="0"/>
      <w:marBottom w:val="0"/>
      <w:divBdr>
        <w:top w:val="none" w:sz="0" w:space="0" w:color="auto"/>
        <w:left w:val="none" w:sz="0" w:space="0" w:color="auto"/>
        <w:bottom w:val="none" w:sz="0" w:space="0" w:color="auto"/>
        <w:right w:val="none" w:sz="0" w:space="0" w:color="auto"/>
      </w:divBdr>
    </w:div>
    <w:div w:id="923223721">
      <w:bodyDiv w:val="1"/>
      <w:marLeft w:val="0"/>
      <w:marRight w:val="0"/>
      <w:marTop w:val="0"/>
      <w:marBottom w:val="0"/>
      <w:divBdr>
        <w:top w:val="none" w:sz="0" w:space="0" w:color="auto"/>
        <w:left w:val="none" w:sz="0" w:space="0" w:color="auto"/>
        <w:bottom w:val="none" w:sz="0" w:space="0" w:color="auto"/>
        <w:right w:val="none" w:sz="0" w:space="0" w:color="auto"/>
      </w:divBdr>
      <w:divsChild>
        <w:div w:id="348652239">
          <w:marLeft w:val="0"/>
          <w:marRight w:val="0"/>
          <w:marTop w:val="0"/>
          <w:marBottom w:val="0"/>
          <w:divBdr>
            <w:top w:val="none" w:sz="0" w:space="0" w:color="auto"/>
            <w:left w:val="none" w:sz="0" w:space="0" w:color="auto"/>
            <w:bottom w:val="none" w:sz="0" w:space="0" w:color="auto"/>
            <w:right w:val="none" w:sz="0" w:space="0" w:color="auto"/>
          </w:divBdr>
        </w:div>
      </w:divsChild>
    </w:div>
    <w:div w:id="1077557404">
      <w:bodyDiv w:val="1"/>
      <w:marLeft w:val="0"/>
      <w:marRight w:val="0"/>
      <w:marTop w:val="0"/>
      <w:marBottom w:val="0"/>
      <w:divBdr>
        <w:top w:val="none" w:sz="0" w:space="0" w:color="auto"/>
        <w:left w:val="none" w:sz="0" w:space="0" w:color="auto"/>
        <w:bottom w:val="none" w:sz="0" w:space="0" w:color="auto"/>
        <w:right w:val="none" w:sz="0" w:space="0" w:color="auto"/>
      </w:divBdr>
    </w:div>
    <w:div w:id="1151825834">
      <w:bodyDiv w:val="1"/>
      <w:marLeft w:val="0"/>
      <w:marRight w:val="0"/>
      <w:marTop w:val="0"/>
      <w:marBottom w:val="0"/>
      <w:divBdr>
        <w:top w:val="none" w:sz="0" w:space="0" w:color="auto"/>
        <w:left w:val="none" w:sz="0" w:space="0" w:color="auto"/>
        <w:bottom w:val="none" w:sz="0" w:space="0" w:color="auto"/>
        <w:right w:val="none" w:sz="0" w:space="0" w:color="auto"/>
      </w:divBdr>
    </w:div>
    <w:div w:id="1161001342">
      <w:bodyDiv w:val="1"/>
      <w:marLeft w:val="0"/>
      <w:marRight w:val="0"/>
      <w:marTop w:val="0"/>
      <w:marBottom w:val="0"/>
      <w:divBdr>
        <w:top w:val="none" w:sz="0" w:space="0" w:color="auto"/>
        <w:left w:val="none" w:sz="0" w:space="0" w:color="auto"/>
        <w:bottom w:val="none" w:sz="0" w:space="0" w:color="auto"/>
        <w:right w:val="none" w:sz="0" w:space="0" w:color="auto"/>
      </w:divBdr>
    </w:div>
    <w:div w:id="1169979814">
      <w:bodyDiv w:val="1"/>
      <w:marLeft w:val="0"/>
      <w:marRight w:val="0"/>
      <w:marTop w:val="0"/>
      <w:marBottom w:val="0"/>
      <w:divBdr>
        <w:top w:val="none" w:sz="0" w:space="0" w:color="auto"/>
        <w:left w:val="none" w:sz="0" w:space="0" w:color="auto"/>
        <w:bottom w:val="none" w:sz="0" w:space="0" w:color="auto"/>
        <w:right w:val="none" w:sz="0" w:space="0" w:color="auto"/>
      </w:divBdr>
    </w:div>
    <w:div w:id="1210192659">
      <w:bodyDiv w:val="1"/>
      <w:marLeft w:val="0"/>
      <w:marRight w:val="0"/>
      <w:marTop w:val="0"/>
      <w:marBottom w:val="0"/>
      <w:divBdr>
        <w:top w:val="none" w:sz="0" w:space="0" w:color="auto"/>
        <w:left w:val="none" w:sz="0" w:space="0" w:color="auto"/>
        <w:bottom w:val="none" w:sz="0" w:space="0" w:color="auto"/>
        <w:right w:val="none" w:sz="0" w:space="0" w:color="auto"/>
      </w:divBdr>
    </w:div>
    <w:div w:id="1210845622">
      <w:bodyDiv w:val="1"/>
      <w:marLeft w:val="0"/>
      <w:marRight w:val="0"/>
      <w:marTop w:val="0"/>
      <w:marBottom w:val="0"/>
      <w:divBdr>
        <w:top w:val="none" w:sz="0" w:space="0" w:color="auto"/>
        <w:left w:val="none" w:sz="0" w:space="0" w:color="auto"/>
        <w:bottom w:val="none" w:sz="0" w:space="0" w:color="auto"/>
        <w:right w:val="none" w:sz="0" w:space="0" w:color="auto"/>
      </w:divBdr>
    </w:div>
    <w:div w:id="1299266095">
      <w:bodyDiv w:val="1"/>
      <w:marLeft w:val="0"/>
      <w:marRight w:val="0"/>
      <w:marTop w:val="0"/>
      <w:marBottom w:val="0"/>
      <w:divBdr>
        <w:top w:val="none" w:sz="0" w:space="0" w:color="auto"/>
        <w:left w:val="none" w:sz="0" w:space="0" w:color="auto"/>
        <w:bottom w:val="none" w:sz="0" w:space="0" w:color="auto"/>
        <w:right w:val="none" w:sz="0" w:space="0" w:color="auto"/>
      </w:divBdr>
      <w:divsChild>
        <w:div w:id="889849495">
          <w:marLeft w:val="0"/>
          <w:marRight w:val="0"/>
          <w:marTop w:val="0"/>
          <w:marBottom w:val="0"/>
          <w:divBdr>
            <w:top w:val="none" w:sz="0" w:space="0" w:color="auto"/>
            <w:left w:val="none" w:sz="0" w:space="0" w:color="auto"/>
            <w:bottom w:val="none" w:sz="0" w:space="0" w:color="auto"/>
            <w:right w:val="none" w:sz="0" w:space="0" w:color="auto"/>
          </w:divBdr>
          <w:divsChild>
            <w:div w:id="1126507043">
              <w:marLeft w:val="0"/>
              <w:marRight w:val="0"/>
              <w:marTop w:val="0"/>
              <w:marBottom w:val="0"/>
              <w:divBdr>
                <w:top w:val="none" w:sz="0" w:space="0" w:color="auto"/>
                <w:left w:val="none" w:sz="0" w:space="0" w:color="auto"/>
                <w:bottom w:val="none" w:sz="0" w:space="0" w:color="auto"/>
                <w:right w:val="none" w:sz="0" w:space="0" w:color="auto"/>
              </w:divBdr>
              <w:divsChild>
                <w:div w:id="19709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1704">
      <w:bodyDiv w:val="1"/>
      <w:marLeft w:val="0"/>
      <w:marRight w:val="0"/>
      <w:marTop w:val="0"/>
      <w:marBottom w:val="0"/>
      <w:divBdr>
        <w:top w:val="none" w:sz="0" w:space="0" w:color="auto"/>
        <w:left w:val="none" w:sz="0" w:space="0" w:color="auto"/>
        <w:bottom w:val="none" w:sz="0" w:space="0" w:color="auto"/>
        <w:right w:val="none" w:sz="0" w:space="0" w:color="auto"/>
      </w:divBdr>
    </w:div>
    <w:div w:id="1506432150">
      <w:bodyDiv w:val="1"/>
      <w:marLeft w:val="0"/>
      <w:marRight w:val="0"/>
      <w:marTop w:val="0"/>
      <w:marBottom w:val="0"/>
      <w:divBdr>
        <w:top w:val="none" w:sz="0" w:space="0" w:color="auto"/>
        <w:left w:val="none" w:sz="0" w:space="0" w:color="auto"/>
        <w:bottom w:val="none" w:sz="0" w:space="0" w:color="auto"/>
        <w:right w:val="none" w:sz="0" w:space="0" w:color="auto"/>
      </w:divBdr>
    </w:div>
    <w:div w:id="1523858731">
      <w:bodyDiv w:val="1"/>
      <w:marLeft w:val="0"/>
      <w:marRight w:val="0"/>
      <w:marTop w:val="0"/>
      <w:marBottom w:val="0"/>
      <w:divBdr>
        <w:top w:val="none" w:sz="0" w:space="0" w:color="auto"/>
        <w:left w:val="none" w:sz="0" w:space="0" w:color="auto"/>
        <w:bottom w:val="none" w:sz="0" w:space="0" w:color="auto"/>
        <w:right w:val="none" w:sz="0" w:space="0" w:color="auto"/>
      </w:divBdr>
    </w:div>
    <w:div w:id="1621037493">
      <w:bodyDiv w:val="1"/>
      <w:marLeft w:val="0"/>
      <w:marRight w:val="0"/>
      <w:marTop w:val="0"/>
      <w:marBottom w:val="0"/>
      <w:divBdr>
        <w:top w:val="none" w:sz="0" w:space="0" w:color="auto"/>
        <w:left w:val="none" w:sz="0" w:space="0" w:color="auto"/>
        <w:bottom w:val="none" w:sz="0" w:space="0" w:color="auto"/>
        <w:right w:val="none" w:sz="0" w:space="0" w:color="auto"/>
      </w:divBdr>
    </w:div>
    <w:div w:id="1670865875">
      <w:bodyDiv w:val="1"/>
      <w:marLeft w:val="0"/>
      <w:marRight w:val="0"/>
      <w:marTop w:val="0"/>
      <w:marBottom w:val="0"/>
      <w:divBdr>
        <w:top w:val="none" w:sz="0" w:space="0" w:color="auto"/>
        <w:left w:val="none" w:sz="0" w:space="0" w:color="auto"/>
        <w:bottom w:val="none" w:sz="0" w:space="0" w:color="auto"/>
        <w:right w:val="none" w:sz="0" w:space="0" w:color="auto"/>
      </w:divBdr>
    </w:div>
    <w:div w:id="1682463109">
      <w:bodyDiv w:val="1"/>
      <w:marLeft w:val="0"/>
      <w:marRight w:val="0"/>
      <w:marTop w:val="0"/>
      <w:marBottom w:val="0"/>
      <w:divBdr>
        <w:top w:val="none" w:sz="0" w:space="0" w:color="auto"/>
        <w:left w:val="none" w:sz="0" w:space="0" w:color="auto"/>
        <w:bottom w:val="none" w:sz="0" w:space="0" w:color="auto"/>
        <w:right w:val="none" w:sz="0" w:space="0" w:color="auto"/>
      </w:divBdr>
    </w:div>
    <w:div w:id="1733583087">
      <w:bodyDiv w:val="1"/>
      <w:marLeft w:val="0"/>
      <w:marRight w:val="0"/>
      <w:marTop w:val="0"/>
      <w:marBottom w:val="0"/>
      <w:divBdr>
        <w:top w:val="none" w:sz="0" w:space="0" w:color="auto"/>
        <w:left w:val="none" w:sz="0" w:space="0" w:color="auto"/>
        <w:bottom w:val="none" w:sz="0" w:space="0" w:color="auto"/>
        <w:right w:val="none" w:sz="0" w:space="0" w:color="auto"/>
      </w:divBdr>
    </w:div>
    <w:div w:id="1865748597">
      <w:bodyDiv w:val="1"/>
      <w:marLeft w:val="0"/>
      <w:marRight w:val="0"/>
      <w:marTop w:val="0"/>
      <w:marBottom w:val="0"/>
      <w:divBdr>
        <w:top w:val="none" w:sz="0" w:space="0" w:color="auto"/>
        <w:left w:val="none" w:sz="0" w:space="0" w:color="auto"/>
        <w:bottom w:val="none" w:sz="0" w:space="0" w:color="auto"/>
        <w:right w:val="none" w:sz="0" w:space="0" w:color="auto"/>
      </w:divBdr>
    </w:div>
    <w:div w:id="2116173480">
      <w:bodyDiv w:val="1"/>
      <w:marLeft w:val="0"/>
      <w:marRight w:val="0"/>
      <w:marTop w:val="0"/>
      <w:marBottom w:val="0"/>
      <w:divBdr>
        <w:top w:val="none" w:sz="0" w:space="0" w:color="auto"/>
        <w:left w:val="none" w:sz="0" w:space="0" w:color="auto"/>
        <w:bottom w:val="none" w:sz="0" w:space="0" w:color="auto"/>
        <w:right w:val="none" w:sz="0" w:space="0" w:color="auto"/>
      </w:divBdr>
      <w:divsChild>
        <w:div w:id="1862009002">
          <w:marLeft w:val="0"/>
          <w:marRight w:val="0"/>
          <w:marTop w:val="0"/>
          <w:marBottom w:val="0"/>
          <w:divBdr>
            <w:top w:val="none" w:sz="0" w:space="0" w:color="auto"/>
            <w:left w:val="none" w:sz="0" w:space="0" w:color="auto"/>
            <w:bottom w:val="none" w:sz="0" w:space="0" w:color="auto"/>
            <w:right w:val="none" w:sz="0" w:space="0" w:color="auto"/>
          </w:divBdr>
          <w:divsChild>
            <w:div w:id="1440612522">
              <w:marLeft w:val="0"/>
              <w:marRight w:val="0"/>
              <w:marTop w:val="0"/>
              <w:marBottom w:val="0"/>
              <w:divBdr>
                <w:top w:val="none" w:sz="0" w:space="0" w:color="auto"/>
                <w:left w:val="none" w:sz="0" w:space="0" w:color="auto"/>
                <w:bottom w:val="none" w:sz="0" w:space="0" w:color="auto"/>
                <w:right w:val="none" w:sz="0" w:space="0" w:color="auto"/>
              </w:divBdr>
              <w:divsChild>
                <w:div w:id="496969316">
                  <w:marLeft w:val="0"/>
                  <w:marRight w:val="0"/>
                  <w:marTop w:val="0"/>
                  <w:marBottom w:val="0"/>
                  <w:divBdr>
                    <w:top w:val="none" w:sz="0" w:space="0" w:color="auto"/>
                    <w:left w:val="none" w:sz="0" w:space="0" w:color="auto"/>
                    <w:bottom w:val="none" w:sz="0" w:space="0" w:color="auto"/>
                    <w:right w:val="none" w:sz="0" w:space="0" w:color="auto"/>
                  </w:divBdr>
                </w:div>
              </w:divsChild>
            </w:div>
            <w:div w:id="224418309">
              <w:marLeft w:val="0"/>
              <w:marRight w:val="0"/>
              <w:marTop w:val="0"/>
              <w:marBottom w:val="0"/>
              <w:divBdr>
                <w:top w:val="none" w:sz="0" w:space="0" w:color="auto"/>
                <w:left w:val="none" w:sz="0" w:space="0" w:color="auto"/>
                <w:bottom w:val="none" w:sz="0" w:space="0" w:color="auto"/>
                <w:right w:val="none" w:sz="0" w:space="0" w:color="auto"/>
              </w:divBdr>
              <w:divsChild>
                <w:div w:id="292754865">
                  <w:marLeft w:val="0"/>
                  <w:marRight w:val="0"/>
                  <w:marTop w:val="0"/>
                  <w:marBottom w:val="0"/>
                  <w:divBdr>
                    <w:top w:val="none" w:sz="0" w:space="0" w:color="auto"/>
                    <w:left w:val="none" w:sz="0" w:space="0" w:color="auto"/>
                    <w:bottom w:val="none" w:sz="0" w:space="0" w:color="auto"/>
                    <w:right w:val="none" w:sz="0" w:space="0" w:color="auto"/>
                  </w:divBdr>
                </w:div>
                <w:div w:id="1219437517">
                  <w:marLeft w:val="0"/>
                  <w:marRight w:val="0"/>
                  <w:marTop w:val="0"/>
                  <w:marBottom w:val="0"/>
                  <w:divBdr>
                    <w:top w:val="none" w:sz="0" w:space="0" w:color="auto"/>
                    <w:left w:val="none" w:sz="0" w:space="0" w:color="auto"/>
                    <w:bottom w:val="none" w:sz="0" w:space="0" w:color="auto"/>
                    <w:right w:val="none" w:sz="0" w:space="0" w:color="auto"/>
                  </w:divBdr>
                </w:div>
              </w:divsChild>
            </w:div>
            <w:div w:id="336617964">
              <w:marLeft w:val="0"/>
              <w:marRight w:val="0"/>
              <w:marTop w:val="0"/>
              <w:marBottom w:val="0"/>
              <w:divBdr>
                <w:top w:val="none" w:sz="0" w:space="0" w:color="auto"/>
                <w:left w:val="none" w:sz="0" w:space="0" w:color="auto"/>
                <w:bottom w:val="none" w:sz="0" w:space="0" w:color="auto"/>
                <w:right w:val="none" w:sz="0" w:space="0" w:color="auto"/>
              </w:divBdr>
              <w:divsChild>
                <w:div w:id="172378458">
                  <w:marLeft w:val="0"/>
                  <w:marRight w:val="0"/>
                  <w:marTop w:val="0"/>
                  <w:marBottom w:val="0"/>
                  <w:divBdr>
                    <w:top w:val="none" w:sz="0" w:space="0" w:color="auto"/>
                    <w:left w:val="none" w:sz="0" w:space="0" w:color="auto"/>
                    <w:bottom w:val="none" w:sz="0" w:space="0" w:color="auto"/>
                    <w:right w:val="none" w:sz="0" w:space="0" w:color="auto"/>
                  </w:divBdr>
                </w:div>
                <w:div w:id="243993301">
                  <w:marLeft w:val="0"/>
                  <w:marRight w:val="0"/>
                  <w:marTop w:val="0"/>
                  <w:marBottom w:val="0"/>
                  <w:divBdr>
                    <w:top w:val="none" w:sz="0" w:space="0" w:color="auto"/>
                    <w:left w:val="none" w:sz="0" w:space="0" w:color="auto"/>
                    <w:bottom w:val="none" w:sz="0" w:space="0" w:color="auto"/>
                    <w:right w:val="none" w:sz="0" w:space="0" w:color="auto"/>
                  </w:divBdr>
                </w:div>
              </w:divsChild>
            </w:div>
            <w:div w:id="1383480738">
              <w:marLeft w:val="0"/>
              <w:marRight w:val="0"/>
              <w:marTop w:val="0"/>
              <w:marBottom w:val="0"/>
              <w:divBdr>
                <w:top w:val="none" w:sz="0" w:space="0" w:color="auto"/>
                <w:left w:val="none" w:sz="0" w:space="0" w:color="auto"/>
                <w:bottom w:val="none" w:sz="0" w:space="0" w:color="auto"/>
                <w:right w:val="none" w:sz="0" w:space="0" w:color="auto"/>
              </w:divBdr>
              <w:divsChild>
                <w:div w:id="754397453">
                  <w:marLeft w:val="0"/>
                  <w:marRight w:val="0"/>
                  <w:marTop w:val="0"/>
                  <w:marBottom w:val="0"/>
                  <w:divBdr>
                    <w:top w:val="none" w:sz="0" w:space="0" w:color="auto"/>
                    <w:left w:val="none" w:sz="0" w:space="0" w:color="auto"/>
                    <w:bottom w:val="none" w:sz="0" w:space="0" w:color="auto"/>
                    <w:right w:val="none" w:sz="0" w:space="0" w:color="auto"/>
                  </w:divBdr>
                </w:div>
              </w:divsChild>
            </w:div>
            <w:div w:id="1151558946">
              <w:marLeft w:val="0"/>
              <w:marRight w:val="0"/>
              <w:marTop w:val="0"/>
              <w:marBottom w:val="0"/>
              <w:divBdr>
                <w:top w:val="none" w:sz="0" w:space="0" w:color="auto"/>
                <w:left w:val="none" w:sz="0" w:space="0" w:color="auto"/>
                <w:bottom w:val="none" w:sz="0" w:space="0" w:color="auto"/>
                <w:right w:val="none" w:sz="0" w:space="0" w:color="auto"/>
              </w:divBdr>
              <w:divsChild>
                <w:div w:id="49615165">
                  <w:marLeft w:val="0"/>
                  <w:marRight w:val="0"/>
                  <w:marTop w:val="0"/>
                  <w:marBottom w:val="0"/>
                  <w:divBdr>
                    <w:top w:val="none" w:sz="0" w:space="0" w:color="auto"/>
                    <w:left w:val="none" w:sz="0" w:space="0" w:color="auto"/>
                    <w:bottom w:val="none" w:sz="0" w:space="0" w:color="auto"/>
                    <w:right w:val="none" w:sz="0" w:space="0" w:color="auto"/>
                  </w:divBdr>
                </w:div>
                <w:div w:id="17709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youtube.com/watch?v=4keE-DB3cqQ" TargetMode="External"/><Relationship Id="rId10"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u9TeKErIJI3EokGdpIr4aWmB0w==">AMUW2mViSjfRJN7eE0IuIc0zgLSamEbfb2QILAW5a5Pf+OGpvfkPYv04bZInqoW+t/Q8BBKFMuap0Te6Obwol0pb6vUTTDzH8BW7ZwspDNQFJzvfc9vURl0=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9D7D4D-F716-8B4C-BCF3-550934A19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1655</Words>
  <Characters>9108</Characters>
  <Application>Microsoft Macintosh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dc:creator>
  <cp:lastModifiedBy>Andrea Céspedes</cp:lastModifiedBy>
  <cp:revision>2</cp:revision>
  <cp:lastPrinted>2020-04-08T07:31:00Z</cp:lastPrinted>
  <dcterms:created xsi:type="dcterms:W3CDTF">2020-07-29T13:14:00Z</dcterms:created>
  <dcterms:modified xsi:type="dcterms:W3CDTF">2020-07-29T13:14:00Z</dcterms:modified>
</cp:coreProperties>
</file>