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0AAD" w14:textId="2AB37696" w:rsidR="00C46B50" w:rsidRPr="0022549C" w:rsidRDefault="00C46B50" w:rsidP="00C46B50">
      <w:pPr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40"/>
        </w:rPr>
      </w:pPr>
      <w:proofErr w:type="gramStart"/>
      <w:r w:rsidRPr="0022549C">
        <w:rPr>
          <w:rFonts w:ascii="Californian FB" w:hAnsi="Californian FB"/>
          <w:b/>
          <w:sz w:val="40"/>
        </w:rPr>
        <w:t xml:space="preserve">Guía  </w:t>
      </w:r>
      <w:r w:rsidR="00764759">
        <w:rPr>
          <w:rFonts w:ascii="Californian FB" w:hAnsi="Californian FB"/>
          <w:b/>
          <w:sz w:val="40"/>
        </w:rPr>
        <w:t>formativa</w:t>
      </w:r>
      <w:proofErr w:type="gramEnd"/>
    </w:p>
    <w:p w14:paraId="09D75B34" w14:textId="77777777" w:rsidR="00C46B50" w:rsidRPr="0022549C" w:rsidRDefault="00C46B50" w:rsidP="00C46B50">
      <w:pPr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32"/>
          <w:u w:val="single"/>
        </w:rPr>
      </w:pPr>
      <w:r w:rsidRPr="0022549C">
        <w:rPr>
          <w:rFonts w:ascii="Californian FB" w:hAnsi="Californian FB"/>
          <w:b/>
          <w:sz w:val="32"/>
          <w:u w:val="single"/>
        </w:rPr>
        <w:t>2º Entrega</w:t>
      </w:r>
    </w:p>
    <w:p w14:paraId="25D290E4" w14:textId="77777777" w:rsidR="00C46B50" w:rsidRPr="0031529F" w:rsidRDefault="00C46B50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8952"/>
      </w:tblGrid>
      <w:tr w:rsidR="00C46B50" w:rsidRPr="0031529F" w14:paraId="1A6214C9" w14:textId="77777777" w:rsidTr="009D66DA">
        <w:trPr>
          <w:trHeight w:val="356"/>
        </w:trPr>
        <w:tc>
          <w:tcPr>
            <w:tcW w:w="1838" w:type="dxa"/>
          </w:tcPr>
          <w:p w14:paraId="1A0D3ABF" w14:textId="77777777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Unidad 3</w:t>
            </w:r>
          </w:p>
          <w:p w14:paraId="0893628B" w14:textId="77777777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</w:p>
        </w:tc>
        <w:tc>
          <w:tcPr>
            <w:tcW w:w="8952" w:type="dxa"/>
          </w:tcPr>
          <w:p w14:paraId="193827F8" w14:textId="77777777" w:rsidR="00C46B50" w:rsidRPr="0031529F" w:rsidRDefault="00C46B50" w:rsidP="00076A47">
            <w:pPr>
              <w:jc w:val="both"/>
              <w:outlineLvl w:val="0"/>
              <w:rPr>
                <w:rFonts w:ascii="Californian FB" w:eastAsia="Times New Roman" w:hAnsi="Californian FB" w:cs="Arial"/>
                <w:kern w:val="36"/>
                <w:lang w:eastAsia="es-ES"/>
              </w:rPr>
            </w:pPr>
            <w:r w:rsidRPr="0031529F">
              <w:rPr>
                <w:rFonts w:ascii="Californian FB" w:eastAsia="Times New Roman" w:hAnsi="Californian FB" w:cs="Arial"/>
                <w:kern w:val="36"/>
                <w:lang w:eastAsia="es-ES"/>
              </w:rPr>
              <w:t>La música nos identifica</w:t>
            </w:r>
          </w:p>
        </w:tc>
      </w:tr>
      <w:tr w:rsidR="00C46B50" w:rsidRPr="0031529F" w14:paraId="750E1431" w14:textId="77777777" w:rsidTr="00076A47">
        <w:tc>
          <w:tcPr>
            <w:tcW w:w="1838" w:type="dxa"/>
          </w:tcPr>
          <w:p w14:paraId="3FC425A2" w14:textId="77777777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OA1</w:t>
            </w:r>
          </w:p>
          <w:p w14:paraId="62E47DAF" w14:textId="77777777" w:rsidR="00C46B50" w:rsidRPr="0031529F" w:rsidRDefault="00C46B50" w:rsidP="00076A47">
            <w:pPr>
              <w:jc w:val="both"/>
              <w:rPr>
                <w:rFonts w:ascii="Californian FB" w:hAnsi="Californian FB"/>
              </w:rPr>
            </w:pPr>
          </w:p>
          <w:p w14:paraId="72B68780" w14:textId="77777777" w:rsidR="00C46B50" w:rsidRPr="0031529F" w:rsidRDefault="00C46B50" w:rsidP="00076A47">
            <w:pPr>
              <w:jc w:val="both"/>
              <w:rPr>
                <w:rFonts w:ascii="Californian FB" w:hAnsi="Californian FB"/>
              </w:rPr>
            </w:pPr>
          </w:p>
          <w:p w14:paraId="5F792D0A" w14:textId="77777777" w:rsidR="00C46B50" w:rsidRPr="0031529F" w:rsidRDefault="00C46B50" w:rsidP="00076A47">
            <w:pPr>
              <w:jc w:val="both"/>
              <w:rPr>
                <w:rFonts w:ascii="Californian FB" w:hAnsi="Californian FB"/>
              </w:rPr>
            </w:pPr>
          </w:p>
          <w:p w14:paraId="46C1B611" w14:textId="77777777" w:rsidR="00C46B50" w:rsidRPr="0031529F" w:rsidRDefault="00C46B50" w:rsidP="00076A47">
            <w:pPr>
              <w:tabs>
                <w:tab w:val="left" w:pos="130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OA2</w:t>
            </w:r>
          </w:p>
        </w:tc>
        <w:tc>
          <w:tcPr>
            <w:tcW w:w="8952" w:type="dxa"/>
          </w:tcPr>
          <w:p w14:paraId="1072976D" w14:textId="77777777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 w:cs="Arial"/>
                <w:shd w:val="clear" w:color="auto" w:fill="FFFFFF"/>
              </w:rPr>
            </w:pPr>
            <w:r w:rsidRPr="0031529F">
              <w:rPr>
                <w:rFonts w:ascii="Californian FB" w:hAnsi="Californian FB" w:cs="Arial"/>
                <w:shd w:val="clear" w:color="auto" w:fill="FFFFFF"/>
              </w:rPr>
              <w:t>Apreciar musicalmente manifestaciones y obras musicales de Chile y el mundo presentes en la tradición oral, escrita y popular, expresándose mediante medios verbales, visuales, sonoros y corporales.</w:t>
            </w:r>
          </w:p>
          <w:p w14:paraId="1727DDA2" w14:textId="77777777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 w:cs="Arial"/>
                <w:shd w:val="clear" w:color="auto" w:fill="FFFFFF"/>
              </w:rPr>
            </w:pPr>
          </w:p>
          <w:p w14:paraId="6F6E49B2" w14:textId="77777777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 w:cs="Arial"/>
                <w:shd w:val="clear" w:color="auto" w:fill="FFFFFF"/>
              </w:rPr>
              <w:t>Comparar músicas con características diferentes, basándose tanto en elementos del lenguaje musical y en los procedimientos compositivos, como en su relación con el propósito expresivo.</w:t>
            </w:r>
          </w:p>
        </w:tc>
      </w:tr>
      <w:tr w:rsidR="00C46B50" w:rsidRPr="0031529F" w14:paraId="0CA0DE68" w14:textId="77777777" w:rsidTr="00076A47">
        <w:tc>
          <w:tcPr>
            <w:tcW w:w="1838" w:type="dxa"/>
          </w:tcPr>
          <w:p w14:paraId="3829969C" w14:textId="77777777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Contenido</w:t>
            </w:r>
          </w:p>
        </w:tc>
        <w:tc>
          <w:tcPr>
            <w:tcW w:w="8952" w:type="dxa"/>
          </w:tcPr>
          <w:p w14:paraId="2E83AD6C" w14:textId="5331D33F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E</w:t>
            </w:r>
            <w:r w:rsidR="00FE2FCF" w:rsidRPr="0031529F">
              <w:rPr>
                <w:rFonts w:ascii="Californian FB" w:eastAsia="Times New Roman" w:hAnsi="Californian FB"/>
                <w:lang w:val="es-ES_tradnl" w:eastAsia="es-ES_tradnl"/>
              </w:rPr>
              <w:t>elementos</w:t>
            </w:r>
            <w:r w:rsidRPr="0031529F">
              <w:rPr>
                <w:rFonts w:ascii="Californian FB" w:eastAsia="Times New Roman" w:hAnsi="Californian FB"/>
                <w:lang w:val="es-ES_tradnl" w:eastAsia="es-ES_tradnl"/>
              </w:rPr>
              <w:t xml:space="preserve"> del lenguaje musical </w:t>
            </w:r>
            <w:r w:rsidRPr="0031529F">
              <w:rPr>
                <w:rFonts w:ascii="Californian FB" w:hAnsi="Californian FB"/>
              </w:rPr>
              <w:t>en repertorio del mundo</w:t>
            </w:r>
          </w:p>
        </w:tc>
      </w:tr>
      <w:tr w:rsidR="00C46B50" w:rsidRPr="0031529F" w14:paraId="54AD460C" w14:textId="77777777" w:rsidTr="00076A47">
        <w:tc>
          <w:tcPr>
            <w:tcW w:w="1838" w:type="dxa"/>
          </w:tcPr>
          <w:p w14:paraId="1280EAEA" w14:textId="77777777" w:rsidR="00C46B50" w:rsidRPr="0031529F" w:rsidRDefault="00C46B50" w:rsidP="00076A47">
            <w:p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Indicaciones</w:t>
            </w:r>
          </w:p>
        </w:tc>
        <w:tc>
          <w:tcPr>
            <w:tcW w:w="8952" w:type="dxa"/>
          </w:tcPr>
          <w:p w14:paraId="76C0D025" w14:textId="77777777" w:rsidR="00C46B50" w:rsidRPr="0031529F" w:rsidRDefault="00C46B50" w:rsidP="00076A47">
            <w:pPr>
              <w:pStyle w:val="Prrafodelista"/>
              <w:numPr>
                <w:ilvl w:val="0"/>
                <w:numId w:val="1"/>
              </w:num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>Leer atentamente de manera completa</w:t>
            </w:r>
          </w:p>
          <w:p w14:paraId="5DFE2409" w14:textId="77777777" w:rsidR="008C192B" w:rsidRDefault="00C46B50" w:rsidP="008C192B">
            <w:pPr>
              <w:pStyle w:val="Prrafodelista"/>
              <w:numPr>
                <w:ilvl w:val="0"/>
                <w:numId w:val="1"/>
              </w:num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 w:rsidRPr="0031529F">
              <w:rPr>
                <w:rFonts w:ascii="Californian FB" w:hAnsi="Californian FB"/>
              </w:rPr>
              <w:t xml:space="preserve">Hacer clic en los link </w:t>
            </w:r>
            <w:r w:rsidR="008C192B">
              <w:rPr>
                <w:rFonts w:ascii="Californian FB" w:hAnsi="Californian FB"/>
              </w:rPr>
              <w:t>y responde las preguntas que se presentan en la guía.</w:t>
            </w:r>
          </w:p>
          <w:p w14:paraId="79B94C33" w14:textId="7107346A" w:rsidR="00C46B50" w:rsidRPr="0031529F" w:rsidRDefault="008C192B" w:rsidP="008C192B">
            <w:pPr>
              <w:pStyle w:val="Prrafodelista"/>
              <w:numPr>
                <w:ilvl w:val="0"/>
                <w:numId w:val="1"/>
              </w:numPr>
              <w:tabs>
                <w:tab w:val="left" w:pos="590"/>
              </w:tabs>
              <w:jc w:val="both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Esta guía es formativa y</w:t>
            </w:r>
            <w:r w:rsidR="00764759">
              <w:rPr>
                <w:rFonts w:ascii="Californian FB" w:hAnsi="Californian FB"/>
              </w:rPr>
              <w:t xml:space="preserve"> no</w:t>
            </w:r>
            <w:r>
              <w:rPr>
                <w:rFonts w:ascii="Californian FB" w:hAnsi="Californian FB"/>
              </w:rPr>
              <w:t xml:space="preserve"> conlleva una calificación.</w:t>
            </w:r>
            <w:r w:rsidR="00C46B50" w:rsidRPr="0031529F">
              <w:rPr>
                <w:rFonts w:ascii="Californian FB" w:hAnsi="Californian FB"/>
              </w:rPr>
              <w:t xml:space="preserve"> </w:t>
            </w:r>
          </w:p>
        </w:tc>
      </w:tr>
    </w:tbl>
    <w:p w14:paraId="16652E93" w14:textId="77777777" w:rsidR="00C46B50" w:rsidRPr="0031529F" w:rsidRDefault="00C46B50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42B88CAD" w14:textId="77777777" w:rsidR="00C46B50" w:rsidRPr="0022549C" w:rsidRDefault="00C46B50" w:rsidP="00C46B50">
      <w:pPr>
        <w:tabs>
          <w:tab w:val="left" w:pos="590"/>
        </w:tabs>
        <w:spacing w:after="0" w:line="240" w:lineRule="auto"/>
        <w:jc w:val="center"/>
        <w:rPr>
          <w:rFonts w:ascii="Californian FB" w:hAnsi="Californian FB"/>
          <w:b/>
          <w:sz w:val="44"/>
          <w:u w:val="single"/>
        </w:rPr>
      </w:pPr>
      <w:r w:rsidRPr="0022549C">
        <w:rPr>
          <w:rFonts w:ascii="Californian FB" w:hAnsi="Californian FB"/>
          <w:b/>
          <w:sz w:val="44"/>
          <w:u w:val="single"/>
        </w:rPr>
        <w:t>La Música popular</w:t>
      </w:r>
    </w:p>
    <w:p w14:paraId="3CF9A96E" w14:textId="77777777" w:rsidR="00C46B50" w:rsidRDefault="00C46B50" w:rsidP="00C46B50">
      <w:pPr>
        <w:pStyle w:val="Prrafodelista"/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50E5BFF8" w14:textId="77777777" w:rsidR="00C46B50" w:rsidRPr="00C46B50" w:rsidRDefault="00C46B50" w:rsidP="00C46B50">
      <w:pPr>
        <w:pStyle w:val="Prrafodelista"/>
        <w:numPr>
          <w:ilvl w:val="0"/>
          <w:numId w:val="4"/>
        </w:num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  <w:r w:rsidRPr="00C46B50">
        <w:rPr>
          <w:rFonts w:ascii="Californian FB" w:hAnsi="Californian FB"/>
        </w:rPr>
        <w:t xml:space="preserve">Observa el siguiente video, haciendo clic en el link que se presenta a continuación, identifica a lo menos 5 géneros de </w:t>
      </w:r>
      <w:r w:rsidR="00FE2FCF">
        <w:rPr>
          <w:rFonts w:ascii="Californian FB" w:hAnsi="Californian FB"/>
        </w:rPr>
        <w:t>música popular que se presentan, si no dispones de acceso a internet, te propongo que busques y distingas en la radio 5 géneros de música popular.</w:t>
      </w:r>
    </w:p>
    <w:p w14:paraId="19027339" w14:textId="77777777" w:rsidR="00C46B50" w:rsidRDefault="00C46B50" w:rsidP="00C46B50">
      <w:pPr>
        <w:pStyle w:val="Prrafodelista"/>
        <w:tabs>
          <w:tab w:val="left" w:pos="590"/>
        </w:tabs>
        <w:spacing w:after="0" w:line="240" w:lineRule="auto"/>
        <w:ind w:left="1080"/>
        <w:jc w:val="both"/>
        <w:rPr>
          <w:rFonts w:ascii="Californian FB" w:hAnsi="Californian FB"/>
        </w:rPr>
      </w:pPr>
    </w:p>
    <w:p w14:paraId="0E0B1B4A" w14:textId="77777777" w:rsidR="00C46B50" w:rsidRDefault="00556F03" w:rsidP="00C46B50">
      <w:pPr>
        <w:pStyle w:val="Prrafodelista"/>
        <w:tabs>
          <w:tab w:val="left" w:pos="590"/>
        </w:tabs>
        <w:spacing w:after="0" w:line="240" w:lineRule="auto"/>
        <w:ind w:left="1080"/>
        <w:jc w:val="both"/>
      </w:pPr>
      <w:hyperlink r:id="rId7" w:history="1">
        <w:r w:rsidR="00C46B50">
          <w:rPr>
            <w:rStyle w:val="Hipervnculo"/>
          </w:rPr>
          <w:t>https://www.youtube.com/watch?v=p-rSdt0aFuw</w:t>
        </w:r>
      </w:hyperlink>
    </w:p>
    <w:p w14:paraId="5B22A798" w14:textId="77777777" w:rsidR="00C46B50" w:rsidRDefault="00C46B50" w:rsidP="00C46B50">
      <w:pPr>
        <w:pStyle w:val="Prrafodelista"/>
        <w:tabs>
          <w:tab w:val="left" w:pos="590"/>
        </w:tabs>
        <w:spacing w:after="0" w:line="240" w:lineRule="auto"/>
        <w:ind w:left="1080"/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126"/>
        <w:gridCol w:w="2006"/>
      </w:tblGrid>
      <w:tr w:rsidR="00C46B50" w14:paraId="27551DD3" w14:textId="77777777" w:rsidTr="00C46B50">
        <w:tc>
          <w:tcPr>
            <w:tcW w:w="2410" w:type="dxa"/>
          </w:tcPr>
          <w:p w14:paraId="5B845785" w14:textId="77777777" w:rsidR="00C46B50" w:rsidRPr="00C46B50" w:rsidRDefault="00C46B50" w:rsidP="00C46B50">
            <w:pPr>
              <w:tabs>
                <w:tab w:val="left" w:pos="590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1.</w:t>
            </w:r>
          </w:p>
        </w:tc>
        <w:tc>
          <w:tcPr>
            <w:tcW w:w="2126" w:type="dxa"/>
          </w:tcPr>
          <w:p w14:paraId="7F1E7955" w14:textId="77777777" w:rsidR="00C46B50" w:rsidRPr="00C46B50" w:rsidRDefault="00C46B50" w:rsidP="00C46B50">
            <w:pPr>
              <w:tabs>
                <w:tab w:val="left" w:pos="590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2. </w:t>
            </w:r>
          </w:p>
        </w:tc>
        <w:tc>
          <w:tcPr>
            <w:tcW w:w="2127" w:type="dxa"/>
          </w:tcPr>
          <w:p w14:paraId="4F21A0EC" w14:textId="77777777" w:rsidR="00C46B50" w:rsidRPr="00C46B50" w:rsidRDefault="00C46B50" w:rsidP="00C46B50">
            <w:pPr>
              <w:tabs>
                <w:tab w:val="left" w:pos="590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3.</w:t>
            </w:r>
          </w:p>
        </w:tc>
        <w:tc>
          <w:tcPr>
            <w:tcW w:w="2126" w:type="dxa"/>
          </w:tcPr>
          <w:p w14:paraId="58275F11" w14:textId="77777777" w:rsidR="00C46B50" w:rsidRPr="00C46B50" w:rsidRDefault="00C46B50" w:rsidP="00C46B50">
            <w:pPr>
              <w:tabs>
                <w:tab w:val="left" w:pos="590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4.</w:t>
            </w:r>
          </w:p>
        </w:tc>
        <w:tc>
          <w:tcPr>
            <w:tcW w:w="2006" w:type="dxa"/>
          </w:tcPr>
          <w:p w14:paraId="7976E723" w14:textId="77777777" w:rsidR="00C46B50" w:rsidRDefault="00C46B50" w:rsidP="00C46B50">
            <w:pPr>
              <w:tabs>
                <w:tab w:val="left" w:pos="590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5.</w:t>
            </w:r>
          </w:p>
          <w:p w14:paraId="618E335B" w14:textId="77777777" w:rsidR="00C46B50" w:rsidRPr="00C46B50" w:rsidRDefault="00C46B50" w:rsidP="00C46B50">
            <w:pPr>
              <w:tabs>
                <w:tab w:val="left" w:pos="590"/>
              </w:tabs>
              <w:rPr>
                <w:rFonts w:ascii="Californian FB" w:hAnsi="Californian FB"/>
              </w:rPr>
            </w:pPr>
          </w:p>
        </w:tc>
      </w:tr>
    </w:tbl>
    <w:p w14:paraId="0765F37C" w14:textId="77777777" w:rsidR="00C46B50" w:rsidRDefault="00C46B50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6D3A88A0" w14:textId="77777777" w:rsidR="00C46B50" w:rsidRDefault="00C46B50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7998653F" w14:textId="77777777" w:rsidR="00C46B50" w:rsidRDefault="00C46B50" w:rsidP="00C46B50">
      <w:pPr>
        <w:pStyle w:val="Prrafodelista"/>
        <w:numPr>
          <w:ilvl w:val="0"/>
          <w:numId w:val="4"/>
        </w:num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Observa la siguiente tabla de géneros de música popular, es la misma que encontramos en la guía de aprend</w:t>
      </w:r>
      <w:r w:rsidR="009D66DA">
        <w:rPr>
          <w:rFonts w:ascii="Californian FB" w:hAnsi="Californian FB"/>
        </w:rPr>
        <w:t xml:space="preserve">izaje. Ahora menciona </w:t>
      </w:r>
      <w:r>
        <w:rPr>
          <w:rFonts w:ascii="Californian FB" w:hAnsi="Californian FB"/>
        </w:rPr>
        <w:t xml:space="preserve"> 2 géneros de música popular que  conozcas y no se encuentren aquí.</w:t>
      </w:r>
      <w:r w:rsidR="00546957">
        <w:rPr>
          <w:rFonts w:ascii="Californian FB" w:hAnsi="Californian FB"/>
        </w:rPr>
        <w:t xml:space="preserve"> Escribe los nombres en los números 1 y 2 que aparecen en la última fila de la tabla.</w:t>
      </w:r>
    </w:p>
    <w:p w14:paraId="66711D4B" w14:textId="77777777" w:rsidR="00C46B50" w:rsidRPr="00C46B50" w:rsidRDefault="00C46B50" w:rsidP="00C46B50">
      <w:pPr>
        <w:pStyle w:val="Prrafodelista"/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tbl>
      <w:tblPr>
        <w:tblStyle w:val="Tablaconcuadrcula"/>
        <w:tblW w:w="10935" w:type="dxa"/>
        <w:tblInd w:w="-5" w:type="dxa"/>
        <w:tblLook w:val="04A0" w:firstRow="1" w:lastRow="0" w:firstColumn="1" w:lastColumn="0" w:noHBand="0" w:noVBand="1"/>
      </w:tblPr>
      <w:tblGrid>
        <w:gridCol w:w="2732"/>
        <w:gridCol w:w="2733"/>
        <w:gridCol w:w="2735"/>
        <w:gridCol w:w="2735"/>
      </w:tblGrid>
      <w:tr w:rsidR="00C46B50" w14:paraId="38D385A8" w14:textId="77777777" w:rsidTr="00076A47">
        <w:trPr>
          <w:trHeight w:val="341"/>
        </w:trPr>
        <w:tc>
          <w:tcPr>
            <w:tcW w:w="2732" w:type="dxa"/>
            <w:shd w:val="clear" w:color="auto" w:fill="FFFF00"/>
          </w:tcPr>
          <w:p w14:paraId="1C7DA662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Nueva Canción Chilena</w:t>
            </w:r>
          </w:p>
        </w:tc>
        <w:tc>
          <w:tcPr>
            <w:tcW w:w="2733" w:type="dxa"/>
            <w:shd w:val="clear" w:color="auto" w:fill="A8D08D" w:themeFill="accent6" w:themeFillTint="99"/>
          </w:tcPr>
          <w:p w14:paraId="1B64B2CE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Fusión Latinoamericana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12C3AF8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Foxtrot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18DEDD11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Hip Hop</w:t>
            </w:r>
          </w:p>
        </w:tc>
      </w:tr>
      <w:tr w:rsidR="00C46B50" w14:paraId="01DEA265" w14:textId="77777777" w:rsidTr="00076A47">
        <w:trPr>
          <w:trHeight w:val="341"/>
        </w:trPr>
        <w:tc>
          <w:tcPr>
            <w:tcW w:w="2732" w:type="dxa"/>
            <w:shd w:val="clear" w:color="auto" w:fill="9CC2E5" w:themeFill="accent1" w:themeFillTint="99"/>
          </w:tcPr>
          <w:p w14:paraId="25BB5104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Cumbia</w:t>
            </w:r>
          </w:p>
        </w:tc>
        <w:tc>
          <w:tcPr>
            <w:tcW w:w="2733" w:type="dxa"/>
            <w:shd w:val="clear" w:color="auto" w:fill="00B0F0"/>
          </w:tcPr>
          <w:p w14:paraId="1E1FD37B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Música Orquestada</w:t>
            </w:r>
          </w:p>
        </w:tc>
        <w:tc>
          <w:tcPr>
            <w:tcW w:w="2735" w:type="dxa"/>
            <w:shd w:val="clear" w:color="auto" w:fill="9CC2E5" w:themeFill="accent1" w:themeFillTint="99"/>
          </w:tcPr>
          <w:p w14:paraId="4600E508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Nueva Ola</w:t>
            </w:r>
          </w:p>
        </w:tc>
        <w:tc>
          <w:tcPr>
            <w:tcW w:w="2735" w:type="dxa"/>
            <w:shd w:val="clear" w:color="auto" w:fill="8EAADB" w:themeFill="accent5" w:themeFillTint="99"/>
          </w:tcPr>
          <w:p w14:paraId="2B5F4B75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Tango</w:t>
            </w:r>
          </w:p>
        </w:tc>
      </w:tr>
      <w:tr w:rsidR="00C46B50" w14:paraId="4CCC9899" w14:textId="77777777" w:rsidTr="00076A47">
        <w:trPr>
          <w:trHeight w:val="322"/>
        </w:trPr>
        <w:tc>
          <w:tcPr>
            <w:tcW w:w="2732" w:type="dxa"/>
            <w:shd w:val="clear" w:color="auto" w:fill="F7CAAC" w:themeFill="accent2" w:themeFillTint="66"/>
          </w:tcPr>
          <w:p w14:paraId="5508BCD4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Pop</w:t>
            </w:r>
          </w:p>
        </w:tc>
        <w:tc>
          <w:tcPr>
            <w:tcW w:w="2733" w:type="dxa"/>
            <w:shd w:val="clear" w:color="auto" w:fill="FFFF00"/>
          </w:tcPr>
          <w:p w14:paraId="4B40FD70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Rancheras y Corridos</w:t>
            </w:r>
          </w:p>
        </w:tc>
        <w:tc>
          <w:tcPr>
            <w:tcW w:w="2735" w:type="dxa"/>
            <w:shd w:val="clear" w:color="auto" w:fill="F67EED"/>
          </w:tcPr>
          <w:p w14:paraId="17479C2A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Jazz</w:t>
            </w:r>
          </w:p>
        </w:tc>
        <w:tc>
          <w:tcPr>
            <w:tcW w:w="2735" w:type="dxa"/>
            <w:shd w:val="clear" w:color="auto" w:fill="00B050"/>
          </w:tcPr>
          <w:p w14:paraId="313EAF01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Metal</w:t>
            </w:r>
          </w:p>
        </w:tc>
      </w:tr>
      <w:tr w:rsidR="00C46B50" w14:paraId="50F53D69" w14:textId="77777777" w:rsidTr="00076A47">
        <w:trPr>
          <w:trHeight w:val="341"/>
        </w:trPr>
        <w:tc>
          <w:tcPr>
            <w:tcW w:w="2732" w:type="dxa"/>
            <w:shd w:val="clear" w:color="auto" w:fill="ACB9CA" w:themeFill="text2" w:themeFillTint="66"/>
          </w:tcPr>
          <w:p w14:paraId="6006FA40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Punk</w:t>
            </w:r>
          </w:p>
        </w:tc>
        <w:tc>
          <w:tcPr>
            <w:tcW w:w="2733" w:type="dxa"/>
            <w:shd w:val="clear" w:color="auto" w:fill="F7CAAC" w:themeFill="accent2" w:themeFillTint="66"/>
          </w:tcPr>
          <w:p w14:paraId="06BB4CD5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Fusión Étnica</w:t>
            </w:r>
          </w:p>
        </w:tc>
        <w:tc>
          <w:tcPr>
            <w:tcW w:w="2735" w:type="dxa"/>
            <w:shd w:val="clear" w:color="auto" w:fill="8EAADB" w:themeFill="accent5" w:themeFillTint="99"/>
          </w:tcPr>
          <w:p w14:paraId="5A7F4A37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Música Infantil</w:t>
            </w:r>
          </w:p>
        </w:tc>
        <w:tc>
          <w:tcPr>
            <w:tcW w:w="2735" w:type="dxa"/>
            <w:shd w:val="clear" w:color="auto" w:fill="A8D08D" w:themeFill="accent6" w:themeFillTint="99"/>
          </w:tcPr>
          <w:p w14:paraId="604EFAB8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Música incidental</w:t>
            </w:r>
          </w:p>
        </w:tc>
      </w:tr>
      <w:tr w:rsidR="00C46B50" w14:paraId="25970F9C" w14:textId="77777777" w:rsidTr="00076A47">
        <w:trPr>
          <w:trHeight w:val="341"/>
        </w:trPr>
        <w:tc>
          <w:tcPr>
            <w:tcW w:w="2732" w:type="dxa"/>
            <w:shd w:val="clear" w:color="auto" w:fill="90608A"/>
          </w:tcPr>
          <w:p w14:paraId="6B41B371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Electrónica</w:t>
            </w:r>
          </w:p>
        </w:tc>
        <w:tc>
          <w:tcPr>
            <w:tcW w:w="2733" w:type="dxa"/>
            <w:shd w:val="clear" w:color="auto" w:fill="00B050"/>
          </w:tcPr>
          <w:p w14:paraId="528DEF22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Canto y Trova</w:t>
            </w:r>
          </w:p>
        </w:tc>
        <w:tc>
          <w:tcPr>
            <w:tcW w:w="2735" w:type="dxa"/>
            <w:shd w:val="clear" w:color="auto" w:fill="FFFF00"/>
          </w:tcPr>
          <w:p w14:paraId="2A1BD993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 xml:space="preserve">Funk y </w:t>
            </w:r>
            <w:proofErr w:type="spellStart"/>
            <w:r w:rsidRPr="0022549C">
              <w:rPr>
                <w:rFonts w:ascii="Californian FB" w:hAnsi="Californian FB"/>
                <w:sz w:val="24"/>
              </w:rPr>
              <w:t>Soul</w:t>
            </w:r>
            <w:proofErr w:type="spellEnd"/>
          </w:p>
        </w:tc>
        <w:tc>
          <w:tcPr>
            <w:tcW w:w="2735" w:type="dxa"/>
            <w:shd w:val="clear" w:color="auto" w:fill="F67EED"/>
          </w:tcPr>
          <w:p w14:paraId="0976974D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Música Experimental</w:t>
            </w:r>
          </w:p>
        </w:tc>
      </w:tr>
      <w:tr w:rsidR="00C46B50" w14:paraId="12393483" w14:textId="77777777" w:rsidTr="00076A47">
        <w:trPr>
          <w:trHeight w:val="341"/>
        </w:trPr>
        <w:tc>
          <w:tcPr>
            <w:tcW w:w="2732" w:type="dxa"/>
            <w:shd w:val="clear" w:color="auto" w:fill="F67EED"/>
          </w:tcPr>
          <w:p w14:paraId="2F3E94B6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Balada</w:t>
            </w:r>
          </w:p>
        </w:tc>
        <w:tc>
          <w:tcPr>
            <w:tcW w:w="2733" w:type="dxa"/>
            <w:shd w:val="clear" w:color="auto" w:fill="9CC2E5" w:themeFill="accent1" w:themeFillTint="99"/>
          </w:tcPr>
          <w:p w14:paraId="0EDBD712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Tropical</w:t>
            </w:r>
          </w:p>
        </w:tc>
        <w:tc>
          <w:tcPr>
            <w:tcW w:w="2735" w:type="dxa"/>
            <w:shd w:val="clear" w:color="auto" w:fill="00B0F0"/>
          </w:tcPr>
          <w:p w14:paraId="22D695EC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r w:rsidRPr="0022549C">
              <w:rPr>
                <w:rFonts w:ascii="Californian FB" w:hAnsi="Californian FB"/>
                <w:sz w:val="24"/>
              </w:rPr>
              <w:t>Bolero</w:t>
            </w:r>
          </w:p>
        </w:tc>
        <w:tc>
          <w:tcPr>
            <w:tcW w:w="2735" w:type="dxa"/>
            <w:shd w:val="clear" w:color="auto" w:fill="C5E0B3" w:themeFill="accent6" w:themeFillTint="66"/>
          </w:tcPr>
          <w:p w14:paraId="1D42440C" w14:textId="77777777" w:rsidR="00C46B50" w:rsidRPr="0022549C" w:rsidRDefault="00C46B50" w:rsidP="00076A47">
            <w:pPr>
              <w:tabs>
                <w:tab w:val="left" w:pos="590"/>
              </w:tabs>
              <w:jc w:val="center"/>
              <w:rPr>
                <w:rFonts w:ascii="Californian FB" w:hAnsi="Californian FB"/>
                <w:sz w:val="24"/>
              </w:rPr>
            </w:pPr>
            <w:proofErr w:type="spellStart"/>
            <w:r w:rsidRPr="0022549C">
              <w:rPr>
                <w:rFonts w:ascii="Californian FB" w:hAnsi="Californian FB"/>
                <w:sz w:val="24"/>
              </w:rPr>
              <w:t>Trap</w:t>
            </w:r>
            <w:proofErr w:type="spellEnd"/>
          </w:p>
        </w:tc>
      </w:tr>
      <w:tr w:rsidR="00C46B50" w14:paraId="40DB409B" w14:textId="77777777" w:rsidTr="00A42F68">
        <w:trPr>
          <w:trHeight w:val="341"/>
        </w:trPr>
        <w:tc>
          <w:tcPr>
            <w:tcW w:w="5465" w:type="dxa"/>
            <w:gridSpan w:val="2"/>
            <w:shd w:val="clear" w:color="auto" w:fill="auto"/>
          </w:tcPr>
          <w:p w14:paraId="37A04940" w14:textId="77777777" w:rsidR="00C46B50" w:rsidRPr="00C46B50" w:rsidRDefault="00C46B50" w:rsidP="00C46B50">
            <w:pPr>
              <w:tabs>
                <w:tab w:val="left" w:pos="590"/>
              </w:tabs>
              <w:rPr>
                <w:rFonts w:ascii="Californian FB" w:hAnsi="Californian FB"/>
                <w:b/>
                <w:sz w:val="24"/>
              </w:rPr>
            </w:pPr>
            <w:r w:rsidRPr="00C46B50">
              <w:rPr>
                <w:rFonts w:ascii="Californian FB" w:hAnsi="Californian FB"/>
                <w:b/>
                <w:sz w:val="24"/>
              </w:rPr>
              <w:t>1.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1B26F6EA" w14:textId="77777777" w:rsidR="00C46B50" w:rsidRPr="00C46B50" w:rsidRDefault="00C46B50" w:rsidP="00C46B50">
            <w:pPr>
              <w:tabs>
                <w:tab w:val="left" w:pos="590"/>
              </w:tabs>
              <w:rPr>
                <w:rFonts w:ascii="Californian FB" w:hAnsi="Californian FB"/>
                <w:b/>
                <w:sz w:val="24"/>
              </w:rPr>
            </w:pPr>
            <w:r w:rsidRPr="00C46B50">
              <w:rPr>
                <w:rFonts w:ascii="Californian FB" w:hAnsi="Californian FB"/>
                <w:b/>
                <w:sz w:val="24"/>
              </w:rPr>
              <w:t>2.</w:t>
            </w:r>
          </w:p>
        </w:tc>
      </w:tr>
    </w:tbl>
    <w:p w14:paraId="364A4CBB" w14:textId="77777777" w:rsidR="009D66DA" w:rsidRDefault="009D66DA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5B6E7447" w14:textId="77777777" w:rsidR="00546957" w:rsidRDefault="00546957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376FB989" w14:textId="77777777" w:rsidR="00546957" w:rsidRDefault="00546957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542D8C44" w14:textId="77777777" w:rsidR="00546957" w:rsidRDefault="00546957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726B0230" w14:textId="77777777" w:rsidR="00546957" w:rsidRDefault="00546957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0E3FE473" w14:textId="77777777" w:rsidR="00546957" w:rsidRDefault="00546957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442BD0BE" w14:textId="77777777" w:rsidR="00546957" w:rsidRDefault="00546957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5FF3CF01" w14:textId="77777777" w:rsidR="00546957" w:rsidRDefault="00546957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27594C3B" w14:textId="77777777" w:rsidR="00546957" w:rsidRDefault="00546957" w:rsidP="00C46B50">
      <w:p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p w14:paraId="27CE385F" w14:textId="77777777" w:rsidR="00546957" w:rsidRDefault="00546957" w:rsidP="00546957">
      <w:pPr>
        <w:pStyle w:val="Prrafodelista"/>
        <w:numPr>
          <w:ilvl w:val="0"/>
          <w:numId w:val="4"/>
        </w:numPr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Haz clic en los dos link para escuchar las dos canciones, luego y  a partir de lo aprendido en la guía de aprendizaje, compara  las </w:t>
      </w:r>
      <w:r w:rsidRPr="00FE2FCF">
        <w:rPr>
          <w:rFonts w:ascii="Californian FB" w:hAnsi="Californian FB"/>
          <w:b/>
        </w:rPr>
        <w:t>características musicales</w:t>
      </w:r>
      <w:r>
        <w:rPr>
          <w:rFonts w:ascii="Californian FB" w:hAnsi="Californian FB"/>
        </w:rPr>
        <w:t xml:space="preserve"> de estos dos temas.</w:t>
      </w:r>
    </w:p>
    <w:p w14:paraId="2D554C2F" w14:textId="77777777" w:rsidR="00546957" w:rsidRPr="00546957" w:rsidRDefault="00546957" w:rsidP="00546957">
      <w:pPr>
        <w:pStyle w:val="Prrafodelista"/>
        <w:tabs>
          <w:tab w:val="left" w:pos="590"/>
        </w:tabs>
        <w:spacing w:after="0" w:line="240" w:lineRule="auto"/>
        <w:jc w:val="both"/>
        <w:rPr>
          <w:rFonts w:ascii="Californian FB" w:hAnsi="Californian FB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5408"/>
      </w:tblGrid>
      <w:tr w:rsidR="009D66DA" w14:paraId="63B4A716" w14:textId="77777777" w:rsidTr="00546957">
        <w:tc>
          <w:tcPr>
            <w:tcW w:w="4961" w:type="dxa"/>
          </w:tcPr>
          <w:p w14:paraId="3C587F57" w14:textId="77777777" w:rsidR="00A42F68" w:rsidRPr="00C52D67" w:rsidRDefault="00A42F68" w:rsidP="00C52D67">
            <w:pPr>
              <w:jc w:val="center"/>
              <w:rPr>
                <w:rFonts w:ascii="Californian FB" w:hAnsi="Californian FB"/>
                <w:b/>
              </w:rPr>
            </w:pPr>
            <w:r w:rsidRPr="00C52D67">
              <w:rPr>
                <w:rFonts w:ascii="Californian FB" w:hAnsi="Californian FB"/>
                <w:b/>
              </w:rPr>
              <w:t>Ejemplo 1</w:t>
            </w:r>
          </w:p>
          <w:p w14:paraId="2A1A0566" w14:textId="77777777" w:rsidR="009D66DA" w:rsidRPr="00C52D67" w:rsidRDefault="00556F03" w:rsidP="009D66DA">
            <w:pPr>
              <w:rPr>
                <w:rFonts w:ascii="Californian FB" w:hAnsi="Californian FB"/>
              </w:rPr>
            </w:pPr>
            <w:hyperlink r:id="rId8" w:history="1">
              <w:r w:rsidR="00546957" w:rsidRPr="00C52D67">
                <w:rPr>
                  <w:rStyle w:val="Hipervnculo"/>
                  <w:rFonts w:ascii="Californian FB" w:hAnsi="Californian FB"/>
                </w:rPr>
                <w:t>https://www.youtube.com/watch?v=kYrUWfLlYI0</w:t>
              </w:r>
            </w:hyperlink>
          </w:p>
          <w:p w14:paraId="434DD6E6" w14:textId="77777777" w:rsidR="00A42F68" w:rsidRPr="00C52D67" w:rsidRDefault="00C52D67" w:rsidP="00C52D67">
            <w:pPr>
              <w:rPr>
                <w:rFonts w:ascii="Californian FB" w:hAnsi="Californian FB"/>
              </w:rPr>
            </w:pPr>
            <w:r w:rsidRPr="00C52D67">
              <w:rPr>
                <w:rFonts w:ascii="Californian FB" w:hAnsi="Californian FB"/>
              </w:rPr>
              <w:t>Si no puedes hacer clic por temas de conectividad, puedes escuchar cualquier música de  dibujos animados o la música de una película.</w:t>
            </w:r>
          </w:p>
        </w:tc>
        <w:tc>
          <w:tcPr>
            <w:tcW w:w="5408" w:type="dxa"/>
          </w:tcPr>
          <w:p w14:paraId="1C39FBEA" w14:textId="77777777" w:rsidR="00A42F68" w:rsidRPr="00C52D67" w:rsidRDefault="00A42F68" w:rsidP="00C52D67">
            <w:pPr>
              <w:jc w:val="center"/>
              <w:rPr>
                <w:rFonts w:ascii="Californian FB" w:hAnsi="Californian FB"/>
                <w:b/>
              </w:rPr>
            </w:pPr>
            <w:r w:rsidRPr="00C52D67">
              <w:rPr>
                <w:rFonts w:ascii="Californian FB" w:hAnsi="Californian FB"/>
                <w:b/>
              </w:rPr>
              <w:t>Ejemplo 2</w:t>
            </w:r>
          </w:p>
          <w:p w14:paraId="778208FC" w14:textId="77777777" w:rsidR="009D66DA" w:rsidRPr="00C52D67" w:rsidRDefault="00556F03" w:rsidP="009D66DA">
            <w:pPr>
              <w:rPr>
                <w:rFonts w:ascii="Californian FB" w:hAnsi="Californian FB"/>
              </w:rPr>
            </w:pPr>
            <w:hyperlink r:id="rId9" w:history="1">
              <w:r w:rsidR="00546957" w:rsidRPr="00C52D67">
                <w:rPr>
                  <w:rStyle w:val="Hipervnculo"/>
                  <w:rFonts w:ascii="Californian FB" w:hAnsi="Californian FB"/>
                </w:rPr>
                <w:t>https://www.youtube.com/watch?v=y6120QOlsfU</w:t>
              </w:r>
            </w:hyperlink>
          </w:p>
          <w:p w14:paraId="529FA89A" w14:textId="77777777" w:rsidR="00546957" w:rsidRPr="00C52D67" w:rsidRDefault="00C52D67" w:rsidP="00C52D67">
            <w:pPr>
              <w:rPr>
                <w:rFonts w:ascii="Californian FB" w:hAnsi="Californian FB"/>
              </w:rPr>
            </w:pPr>
            <w:r w:rsidRPr="00C52D67">
              <w:rPr>
                <w:rFonts w:ascii="Californian FB" w:hAnsi="Californian FB"/>
              </w:rPr>
              <w:t>Si no puedes hacer clic por temas de conectividad, escucha cualquier música Techno o selecciona otro género que conozcas para que así puedas desarrollar la actividad.</w:t>
            </w:r>
          </w:p>
          <w:p w14:paraId="5213FBED" w14:textId="77777777" w:rsidR="00C52D67" w:rsidRPr="00C52D67" w:rsidRDefault="00C52D67" w:rsidP="00C52D67">
            <w:pPr>
              <w:rPr>
                <w:rFonts w:ascii="Californian FB" w:hAnsi="Californian FB"/>
                <w:sz w:val="8"/>
                <w:szCs w:val="8"/>
              </w:rPr>
            </w:pPr>
          </w:p>
        </w:tc>
      </w:tr>
      <w:tr w:rsidR="00546957" w14:paraId="2767BA54" w14:textId="77777777" w:rsidTr="00546957">
        <w:tc>
          <w:tcPr>
            <w:tcW w:w="10369" w:type="dxa"/>
            <w:gridSpan w:val="2"/>
          </w:tcPr>
          <w:p w14:paraId="247AD7BA" w14:textId="77777777" w:rsidR="00546957" w:rsidRDefault="00546957" w:rsidP="009D66D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Comparación</w:t>
            </w:r>
            <w:r w:rsidR="00C52D67">
              <w:rPr>
                <w:rFonts w:ascii="Californian FB" w:hAnsi="Californian FB"/>
              </w:rPr>
              <w:t xml:space="preserve"> en base a las </w:t>
            </w:r>
            <w:r w:rsidR="00C52D67" w:rsidRPr="00C52D67">
              <w:rPr>
                <w:rFonts w:ascii="Californian FB" w:hAnsi="Californian FB"/>
                <w:b/>
              </w:rPr>
              <w:t xml:space="preserve">CARACTERÍSTICAS MUSICALES </w:t>
            </w:r>
            <w:r w:rsidR="00C52D67">
              <w:rPr>
                <w:rFonts w:ascii="Californian FB" w:hAnsi="Californian FB"/>
              </w:rPr>
              <w:t>mencionadas en la guía  de aprendizaje</w:t>
            </w:r>
            <w:r>
              <w:rPr>
                <w:rFonts w:ascii="Californian FB" w:hAnsi="Californian FB"/>
              </w:rPr>
              <w:t>:</w:t>
            </w:r>
          </w:p>
          <w:p w14:paraId="17B2C128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3FA8D30E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4AB58A6A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318BE58B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5EF1C196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7B9C8B41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3F972ECE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25EB67C9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52F9406B" w14:textId="77777777" w:rsidR="00546957" w:rsidRDefault="00546957" w:rsidP="009D66DA">
            <w:pPr>
              <w:rPr>
                <w:rFonts w:ascii="Californian FB" w:hAnsi="Californian FB"/>
              </w:rPr>
            </w:pPr>
          </w:p>
          <w:p w14:paraId="3F291DC4" w14:textId="77777777" w:rsidR="00546957" w:rsidRPr="009D66DA" w:rsidRDefault="00546957" w:rsidP="009D66DA">
            <w:pPr>
              <w:rPr>
                <w:rFonts w:ascii="Californian FB" w:hAnsi="Californian FB"/>
              </w:rPr>
            </w:pPr>
          </w:p>
        </w:tc>
      </w:tr>
    </w:tbl>
    <w:p w14:paraId="5163DEFD" w14:textId="77777777" w:rsidR="009D66DA" w:rsidRDefault="009D66DA" w:rsidP="00546957">
      <w:pPr>
        <w:rPr>
          <w:rFonts w:ascii="Californian FB" w:hAnsi="Californian FB"/>
        </w:rPr>
      </w:pPr>
    </w:p>
    <w:p w14:paraId="7F6E6BC5" w14:textId="77777777" w:rsidR="00546957" w:rsidRDefault="00A42F68" w:rsidP="00546957">
      <w:pPr>
        <w:rPr>
          <w:rFonts w:ascii="Californian FB" w:hAnsi="Californian FB"/>
        </w:rPr>
      </w:pPr>
      <w:r>
        <w:rPr>
          <w:rFonts w:ascii="Californian FB" w:hAnsi="Californian FB"/>
        </w:rPr>
        <w:t>¿Lograste identificar  a qué género de música correspondía el ejemplo 1?</w:t>
      </w:r>
    </w:p>
    <w:p w14:paraId="4A2958EE" w14:textId="77777777" w:rsidR="00A42F68" w:rsidRPr="00546957" w:rsidRDefault="00A42F68" w:rsidP="00546957">
      <w:pPr>
        <w:rPr>
          <w:rFonts w:ascii="Californian FB" w:hAnsi="Californian FB"/>
        </w:rPr>
      </w:pPr>
      <w:r>
        <w:rPr>
          <w:rFonts w:ascii="Californian FB" w:hAnsi="Californian FB"/>
        </w:rPr>
        <w:t>Escribe aquí tu respuesta __________________________________________________________________</w:t>
      </w:r>
    </w:p>
    <w:p w14:paraId="2F457FBF" w14:textId="77777777" w:rsidR="009D66DA" w:rsidRDefault="009D66DA" w:rsidP="009D66DA">
      <w:pPr>
        <w:rPr>
          <w:rFonts w:ascii="Californian FB" w:hAnsi="Californian FB"/>
        </w:rPr>
      </w:pPr>
    </w:p>
    <w:p w14:paraId="1842A1B3" w14:textId="77777777" w:rsidR="00A42F68" w:rsidRDefault="00A42F68" w:rsidP="00A42F68">
      <w:pPr>
        <w:rPr>
          <w:rFonts w:ascii="Californian FB" w:hAnsi="Californian FB"/>
        </w:rPr>
      </w:pPr>
    </w:p>
    <w:p w14:paraId="4F42054D" w14:textId="77777777" w:rsidR="00A42F68" w:rsidRDefault="00A42F68" w:rsidP="00A42F68">
      <w:pPr>
        <w:rPr>
          <w:rFonts w:ascii="Californian FB" w:hAnsi="Californian FB"/>
        </w:rPr>
      </w:pPr>
      <w:r>
        <w:rPr>
          <w:rFonts w:ascii="Californian FB" w:hAnsi="Californian FB"/>
        </w:rPr>
        <w:t>¿Lograste identificar  a qué género de música correspondía el ejemplo 2?</w:t>
      </w:r>
    </w:p>
    <w:p w14:paraId="32D23A6F" w14:textId="77777777" w:rsidR="00A42F68" w:rsidRPr="00546957" w:rsidRDefault="00A42F68" w:rsidP="00A42F68">
      <w:pPr>
        <w:rPr>
          <w:rFonts w:ascii="Californian FB" w:hAnsi="Californian FB"/>
        </w:rPr>
      </w:pPr>
      <w:r>
        <w:rPr>
          <w:rFonts w:ascii="Californian FB" w:hAnsi="Californian FB"/>
        </w:rPr>
        <w:t>Escribe aquí tu respuesta __________________________________________________________________</w:t>
      </w:r>
    </w:p>
    <w:p w14:paraId="46187789" w14:textId="77777777" w:rsidR="00C46B50" w:rsidRDefault="009D66DA" w:rsidP="009D66DA">
      <w:pPr>
        <w:tabs>
          <w:tab w:val="left" w:pos="7546"/>
        </w:tabs>
        <w:rPr>
          <w:rFonts w:ascii="Californian FB" w:hAnsi="Californian FB"/>
        </w:rPr>
      </w:pPr>
      <w:r>
        <w:rPr>
          <w:rFonts w:ascii="Californian FB" w:hAnsi="Californian FB"/>
        </w:rPr>
        <w:tab/>
      </w:r>
    </w:p>
    <w:p w14:paraId="33AE99FD" w14:textId="77777777" w:rsidR="009D66DA" w:rsidRDefault="00A42F68" w:rsidP="00A42F68">
      <w:pPr>
        <w:pStyle w:val="Prrafodelista"/>
        <w:numPr>
          <w:ilvl w:val="0"/>
          <w:numId w:val="4"/>
        </w:numPr>
        <w:tabs>
          <w:tab w:val="left" w:pos="7546"/>
        </w:tabs>
        <w:rPr>
          <w:rFonts w:ascii="Californian FB" w:hAnsi="Californian FB"/>
        </w:rPr>
      </w:pPr>
      <w:r>
        <w:rPr>
          <w:rFonts w:ascii="Californian FB" w:hAnsi="Californian FB"/>
        </w:rPr>
        <w:t>Escoge una canción que te guste y completa la siguiente tabla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7109"/>
      </w:tblGrid>
      <w:tr w:rsidR="00A42F68" w14:paraId="2C677C25" w14:textId="77777777" w:rsidTr="00A42F68">
        <w:tc>
          <w:tcPr>
            <w:tcW w:w="3321" w:type="dxa"/>
          </w:tcPr>
          <w:p w14:paraId="4C5642DF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Nombre de la canción</w:t>
            </w:r>
          </w:p>
        </w:tc>
        <w:tc>
          <w:tcPr>
            <w:tcW w:w="7109" w:type="dxa"/>
          </w:tcPr>
          <w:p w14:paraId="24503530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  <w:p w14:paraId="3415338D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</w:tc>
      </w:tr>
      <w:tr w:rsidR="00A42F68" w14:paraId="448777AF" w14:textId="77777777" w:rsidTr="00A42F68">
        <w:tc>
          <w:tcPr>
            <w:tcW w:w="3321" w:type="dxa"/>
          </w:tcPr>
          <w:p w14:paraId="19125BB4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Género al que corresponde</w:t>
            </w:r>
          </w:p>
        </w:tc>
        <w:tc>
          <w:tcPr>
            <w:tcW w:w="7109" w:type="dxa"/>
          </w:tcPr>
          <w:p w14:paraId="7054CE12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  <w:p w14:paraId="007285E6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</w:tc>
      </w:tr>
      <w:tr w:rsidR="00A42F68" w14:paraId="34C06EDD" w14:textId="77777777" w:rsidTr="00A42F68">
        <w:tc>
          <w:tcPr>
            <w:tcW w:w="3321" w:type="dxa"/>
          </w:tcPr>
          <w:p w14:paraId="1C075815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Opinión personal acerca de la letra</w:t>
            </w:r>
          </w:p>
        </w:tc>
        <w:tc>
          <w:tcPr>
            <w:tcW w:w="7109" w:type="dxa"/>
          </w:tcPr>
          <w:p w14:paraId="60CAE4F5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  <w:p w14:paraId="62BE8835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  <w:p w14:paraId="427C4719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</w:tc>
      </w:tr>
      <w:tr w:rsidR="00A42F68" w14:paraId="1D93EEE8" w14:textId="77777777" w:rsidTr="00A42F68">
        <w:tc>
          <w:tcPr>
            <w:tcW w:w="3321" w:type="dxa"/>
          </w:tcPr>
          <w:p w14:paraId="5569D386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Opinión personal acerca de la música</w:t>
            </w:r>
          </w:p>
        </w:tc>
        <w:tc>
          <w:tcPr>
            <w:tcW w:w="7109" w:type="dxa"/>
          </w:tcPr>
          <w:p w14:paraId="57E4A135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  <w:p w14:paraId="79094CCF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  <w:p w14:paraId="74D4AA3D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</w:tc>
      </w:tr>
      <w:tr w:rsidR="00A42F68" w14:paraId="16F2846D" w14:textId="77777777" w:rsidTr="00A42F68">
        <w:tc>
          <w:tcPr>
            <w:tcW w:w="3321" w:type="dxa"/>
          </w:tcPr>
          <w:p w14:paraId="4F4100CA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Sentimiento que te evoca al escucharla</w:t>
            </w:r>
          </w:p>
        </w:tc>
        <w:tc>
          <w:tcPr>
            <w:tcW w:w="7109" w:type="dxa"/>
          </w:tcPr>
          <w:p w14:paraId="0BC81C4E" w14:textId="77777777" w:rsidR="00A42F68" w:rsidRDefault="00A42F68" w:rsidP="00A42F68">
            <w:pPr>
              <w:tabs>
                <w:tab w:val="left" w:pos="7546"/>
              </w:tabs>
              <w:rPr>
                <w:rFonts w:ascii="Californian FB" w:hAnsi="Californian FB"/>
              </w:rPr>
            </w:pPr>
          </w:p>
        </w:tc>
      </w:tr>
    </w:tbl>
    <w:p w14:paraId="70CF03E4" w14:textId="77777777" w:rsidR="00A42F68" w:rsidRPr="00A42F68" w:rsidRDefault="00A42F68" w:rsidP="00A42F68">
      <w:pPr>
        <w:tabs>
          <w:tab w:val="left" w:pos="7546"/>
        </w:tabs>
        <w:ind w:left="360"/>
        <w:jc w:val="right"/>
        <w:rPr>
          <w:rFonts w:ascii="Californian FB" w:hAnsi="Californian FB"/>
        </w:rPr>
      </w:pPr>
      <w:r>
        <w:rPr>
          <w:noProof/>
          <w:lang w:eastAsia="es-ES"/>
        </w:rPr>
        <w:drawing>
          <wp:inline distT="0" distB="0" distL="0" distR="0" wp14:anchorId="50D527CE" wp14:editId="1C64EBEB">
            <wp:extent cx="835022" cy="667828"/>
            <wp:effectExtent l="0" t="0" r="0" b="0"/>
            <wp:docPr id="3" name="Imagen 3" descr="Sellos Para Calificar en Español Marca Alim: Abejita: Buen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los Para Calificar en Español Marca Alim: Abejita: Buen Trabaj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21" cy="6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F68" w:rsidRPr="00A42F68" w:rsidSect="00947E7E">
      <w:headerReference w:type="default" r:id="rId11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D0CFC" w14:textId="77777777" w:rsidR="00556F03" w:rsidRDefault="00556F03">
      <w:pPr>
        <w:spacing w:after="0" w:line="240" w:lineRule="auto"/>
      </w:pPr>
      <w:r>
        <w:separator/>
      </w:r>
    </w:p>
  </w:endnote>
  <w:endnote w:type="continuationSeparator" w:id="0">
    <w:p w14:paraId="6A2BDF5E" w14:textId="77777777" w:rsidR="00556F03" w:rsidRDefault="0055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DFFC" w14:textId="77777777" w:rsidR="00556F03" w:rsidRDefault="00556F03">
      <w:pPr>
        <w:spacing w:after="0" w:line="240" w:lineRule="auto"/>
      </w:pPr>
      <w:r>
        <w:separator/>
      </w:r>
    </w:p>
  </w:footnote>
  <w:footnote w:type="continuationSeparator" w:id="0">
    <w:p w14:paraId="5053E180" w14:textId="77777777" w:rsidR="00556F03" w:rsidRDefault="0055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D42F" w14:textId="77777777" w:rsidR="00947E7E" w:rsidRPr="00947E7E" w:rsidRDefault="007A28F5">
    <w:pPr>
      <w:pStyle w:val="Encabezado"/>
      <w:rPr>
        <w:rFonts w:ascii="Californian FB" w:hAnsi="Californian FB"/>
        <w:i/>
        <w:sz w:val="20"/>
        <w:szCs w:val="20"/>
      </w:rPr>
    </w:pPr>
    <w:r w:rsidRPr="00947E7E">
      <w:rPr>
        <w:rFonts w:ascii="Californian FB" w:hAnsi="Californian FB"/>
        <w:i/>
        <w:sz w:val="20"/>
        <w:szCs w:val="20"/>
      </w:rPr>
      <w:t>Liceo 1 Javiera Carrera</w:t>
    </w:r>
  </w:p>
  <w:p w14:paraId="5476F666" w14:textId="77777777" w:rsidR="00947E7E" w:rsidRPr="00947E7E" w:rsidRDefault="007A28F5">
    <w:pPr>
      <w:pStyle w:val="Encabezado"/>
      <w:rPr>
        <w:rFonts w:ascii="Californian FB" w:hAnsi="Californian FB"/>
        <w:i/>
        <w:sz w:val="20"/>
        <w:szCs w:val="20"/>
      </w:rPr>
    </w:pPr>
    <w:r w:rsidRPr="00947E7E">
      <w:rPr>
        <w:rFonts w:ascii="Californian FB" w:hAnsi="Californian FB"/>
        <w:i/>
        <w:sz w:val="20"/>
        <w:szCs w:val="20"/>
      </w:rPr>
      <w:t>Dpto. de Música</w:t>
    </w:r>
  </w:p>
  <w:p w14:paraId="72D79366" w14:textId="77777777" w:rsidR="00947E7E" w:rsidRPr="00947E7E" w:rsidRDefault="007A28F5">
    <w:pPr>
      <w:pStyle w:val="Encabezado"/>
      <w:rPr>
        <w:rFonts w:ascii="Californian FB" w:hAnsi="Californian FB"/>
        <w:i/>
        <w:sz w:val="20"/>
        <w:szCs w:val="20"/>
      </w:rPr>
    </w:pPr>
    <w:r w:rsidRPr="00947E7E">
      <w:rPr>
        <w:rFonts w:ascii="Californian FB" w:hAnsi="Californian FB"/>
        <w:i/>
        <w:sz w:val="20"/>
        <w:szCs w:val="20"/>
      </w:rPr>
      <w:t>Profesores Marcelo Castillo – Ivette Ortega</w:t>
    </w:r>
  </w:p>
  <w:p w14:paraId="533EA2EB" w14:textId="77777777" w:rsidR="00947E7E" w:rsidRPr="00947E7E" w:rsidRDefault="007A28F5">
    <w:pPr>
      <w:pStyle w:val="Encabezado"/>
      <w:rPr>
        <w:rFonts w:ascii="Californian FB" w:hAnsi="Californian FB"/>
        <w:i/>
        <w:sz w:val="20"/>
        <w:szCs w:val="20"/>
      </w:rPr>
    </w:pPr>
    <w:r w:rsidRPr="00947E7E">
      <w:rPr>
        <w:rFonts w:ascii="Californian FB" w:hAnsi="Californian FB"/>
        <w:i/>
        <w:sz w:val="20"/>
        <w:szCs w:val="20"/>
      </w:rPr>
      <w:t>Nivel Primero medio</w:t>
    </w:r>
  </w:p>
  <w:p w14:paraId="24FCFCBF" w14:textId="77777777" w:rsidR="00947E7E" w:rsidRDefault="00556F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C6B28"/>
    <w:multiLevelType w:val="hybridMultilevel"/>
    <w:tmpl w:val="4AAAE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20A0"/>
    <w:multiLevelType w:val="hybridMultilevel"/>
    <w:tmpl w:val="C77430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C0DD3"/>
    <w:multiLevelType w:val="hybridMultilevel"/>
    <w:tmpl w:val="A60A3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95643"/>
    <w:multiLevelType w:val="hybridMultilevel"/>
    <w:tmpl w:val="4B94BF9A"/>
    <w:lvl w:ilvl="0" w:tplc="7D442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50"/>
    <w:rsid w:val="0000233D"/>
    <w:rsid w:val="000062C4"/>
    <w:rsid w:val="00012D00"/>
    <w:rsid w:val="00015F6A"/>
    <w:rsid w:val="00017771"/>
    <w:rsid w:val="00023CFE"/>
    <w:rsid w:val="00033D1E"/>
    <w:rsid w:val="0004535B"/>
    <w:rsid w:val="00055193"/>
    <w:rsid w:val="00075207"/>
    <w:rsid w:val="000801C6"/>
    <w:rsid w:val="00081394"/>
    <w:rsid w:val="00082F45"/>
    <w:rsid w:val="0009210B"/>
    <w:rsid w:val="00094951"/>
    <w:rsid w:val="000A4160"/>
    <w:rsid w:val="000A5A1E"/>
    <w:rsid w:val="000A6AFE"/>
    <w:rsid w:val="000A6F64"/>
    <w:rsid w:val="000A7911"/>
    <w:rsid w:val="000B6E90"/>
    <w:rsid w:val="000C4567"/>
    <w:rsid w:val="000D2562"/>
    <w:rsid w:val="000D6CA7"/>
    <w:rsid w:val="000F7190"/>
    <w:rsid w:val="001039ED"/>
    <w:rsid w:val="0011115C"/>
    <w:rsid w:val="0011193F"/>
    <w:rsid w:val="00112C70"/>
    <w:rsid w:val="00114CF8"/>
    <w:rsid w:val="00117B09"/>
    <w:rsid w:val="00123212"/>
    <w:rsid w:val="001333C4"/>
    <w:rsid w:val="00157B0D"/>
    <w:rsid w:val="001628D5"/>
    <w:rsid w:val="00163512"/>
    <w:rsid w:val="00164826"/>
    <w:rsid w:val="00184BD5"/>
    <w:rsid w:val="00193A26"/>
    <w:rsid w:val="001967FE"/>
    <w:rsid w:val="001A717E"/>
    <w:rsid w:val="001B06DF"/>
    <w:rsid w:val="001B2BCA"/>
    <w:rsid w:val="001B58D0"/>
    <w:rsid w:val="001B5A2A"/>
    <w:rsid w:val="001E116A"/>
    <w:rsid w:val="001E4448"/>
    <w:rsid w:val="001F4618"/>
    <w:rsid w:val="0020362D"/>
    <w:rsid w:val="002104CD"/>
    <w:rsid w:val="00213997"/>
    <w:rsid w:val="0023235B"/>
    <w:rsid w:val="00243ABA"/>
    <w:rsid w:val="00243CCE"/>
    <w:rsid w:val="00265864"/>
    <w:rsid w:val="00266400"/>
    <w:rsid w:val="002A2EC5"/>
    <w:rsid w:val="002D0970"/>
    <w:rsid w:val="002D1CC7"/>
    <w:rsid w:val="002D3214"/>
    <w:rsid w:val="002D34E2"/>
    <w:rsid w:val="002F0F71"/>
    <w:rsid w:val="002F41F5"/>
    <w:rsid w:val="0030086B"/>
    <w:rsid w:val="00304CF9"/>
    <w:rsid w:val="00337EBF"/>
    <w:rsid w:val="00346C82"/>
    <w:rsid w:val="003512EE"/>
    <w:rsid w:val="00357BFC"/>
    <w:rsid w:val="003674A1"/>
    <w:rsid w:val="0037205A"/>
    <w:rsid w:val="003823B3"/>
    <w:rsid w:val="003C2C27"/>
    <w:rsid w:val="003D7A6D"/>
    <w:rsid w:val="003E6DA3"/>
    <w:rsid w:val="003F28B5"/>
    <w:rsid w:val="00403C62"/>
    <w:rsid w:val="00405422"/>
    <w:rsid w:val="00416C53"/>
    <w:rsid w:val="0042655F"/>
    <w:rsid w:val="0043132C"/>
    <w:rsid w:val="004334B8"/>
    <w:rsid w:val="004508F0"/>
    <w:rsid w:val="00463BBE"/>
    <w:rsid w:val="00470ECC"/>
    <w:rsid w:val="00472A86"/>
    <w:rsid w:val="00474E11"/>
    <w:rsid w:val="004B34C5"/>
    <w:rsid w:val="004B6F6F"/>
    <w:rsid w:val="004C0473"/>
    <w:rsid w:val="004C2EB4"/>
    <w:rsid w:val="004D288E"/>
    <w:rsid w:val="004D4E3E"/>
    <w:rsid w:val="004E1400"/>
    <w:rsid w:val="004E2FE9"/>
    <w:rsid w:val="004E3D91"/>
    <w:rsid w:val="004E5D5E"/>
    <w:rsid w:val="004E6FDA"/>
    <w:rsid w:val="004F0820"/>
    <w:rsid w:val="004F6225"/>
    <w:rsid w:val="00514EF7"/>
    <w:rsid w:val="00527F16"/>
    <w:rsid w:val="0053364A"/>
    <w:rsid w:val="005448B6"/>
    <w:rsid w:val="00546957"/>
    <w:rsid w:val="00556F03"/>
    <w:rsid w:val="005610CE"/>
    <w:rsid w:val="005644ED"/>
    <w:rsid w:val="005661F7"/>
    <w:rsid w:val="005800C0"/>
    <w:rsid w:val="00580788"/>
    <w:rsid w:val="005A5ED4"/>
    <w:rsid w:val="005B48FC"/>
    <w:rsid w:val="005D7A88"/>
    <w:rsid w:val="005E1FFA"/>
    <w:rsid w:val="005E6A36"/>
    <w:rsid w:val="0061766C"/>
    <w:rsid w:val="00620046"/>
    <w:rsid w:val="006309A9"/>
    <w:rsid w:val="0063781F"/>
    <w:rsid w:val="00650E8A"/>
    <w:rsid w:val="0066667D"/>
    <w:rsid w:val="006757DE"/>
    <w:rsid w:val="00685457"/>
    <w:rsid w:val="00687FB6"/>
    <w:rsid w:val="00693DEF"/>
    <w:rsid w:val="006A6E3B"/>
    <w:rsid w:val="006C4B67"/>
    <w:rsid w:val="006D1848"/>
    <w:rsid w:val="006D3497"/>
    <w:rsid w:val="006E5D1F"/>
    <w:rsid w:val="006F4366"/>
    <w:rsid w:val="00714CBF"/>
    <w:rsid w:val="00724204"/>
    <w:rsid w:val="00745077"/>
    <w:rsid w:val="0075649C"/>
    <w:rsid w:val="00764759"/>
    <w:rsid w:val="00766694"/>
    <w:rsid w:val="00776035"/>
    <w:rsid w:val="007831FB"/>
    <w:rsid w:val="007964A3"/>
    <w:rsid w:val="007A28F5"/>
    <w:rsid w:val="007A4D4B"/>
    <w:rsid w:val="007C6B00"/>
    <w:rsid w:val="007E23B8"/>
    <w:rsid w:val="007E53F0"/>
    <w:rsid w:val="008031C8"/>
    <w:rsid w:val="0081738D"/>
    <w:rsid w:val="00821A93"/>
    <w:rsid w:val="0083456E"/>
    <w:rsid w:val="0084672B"/>
    <w:rsid w:val="00856392"/>
    <w:rsid w:val="0086068C"/>
    <w:rsid w:val="008A0788"/>
    <w:rsid w:val="008A3222"/>
    <w:rsid w:val="008B7AD5"/>
    <w:rsid w:val="008C1213"/>
    <w:rsid w:val="008C192B"/>
    <w:rsid w:val="008D16D4"/>
    <w:rsid w:val="008D40B4"/>
    <w:rsid w:val="008E276E"/>
    <w:rsid w:val="008E3619"/>
    <w:rsid w:val="008F0C86"/>
    <w:rsid w:val="008F148E"/>
    <w:rsid w:val="008F16D1"/>
    <w:rsid w:val="008F4DFF"/>
    <w:rsid w:val="008F71A1"/>
    <w:rsid w:val="00905C9D"/>
    <w:rsid w:val="00912758"/>
    <w:rsid w:val="0092296A"/>
    <w:rsid w:val="00940A81"/>
    <w:rsid w:val="00941F8C"/>
    <w:rsid w:val="00943DF7"/>
    <w:rsid w:val="00946622"/>
    <w:rsid w:val="00952231"/>
    <w:rsid w:val="00955D33"/>
    <w:rsid w:val="00960996"/>
    <w:rsid w:val="00977021"/>
    <w:rsid w:val="00983AB8"/>
    <w:rsid w:val="0099111E"/>
    <w:rsid w:val="009A2B97"/>
    <w:rsid w:val="009B0747"/>
    <w:rsid w:val="009B1219"/>
    <w:rsid w:val="009B5506"/>
    <w:rsid w:val="009B554D"/>
    <w:rsid w:val="009D279C"/>
    <w:rsid w:val="009D587A"/>
    <w:rsid w:val="009D66DA"/>
    <w:rsid w:val="009D7046"/>
    <w:rsid w:val="00A11059"/>
    <w:rsid w:val="00A14A78"/>
    <w:rsid w:val="00A14CE5"/>
    <w:rsid w:val="00A17F26"/>
    <w:rsid w:val="00A34352"/>
    <w:rsid w:val="00A42F68"/>
    <w:rsid w:val="00A434AD"/>
    <w:rsid w:val="00A54DF5"/>
    <w:rsid w:val="00A64E3A"/>
    <w:rsid w:val="00A66299"/>
    <w:rsid w:val="00A75409"/>
    <w:rsid w:val="00A9058A"/>
    <w:rsid w:val="00AA30E5"/>
    <w:rsid w:val="00AB2739"/>
    <w:rsid w:val="00AB2D00"/>
    <w:rsid w:val="00AD2422"/>
    <w:rsid w:val="00AD7CF7"/>
    <w:rsid w:val="00AF1F38"/>
    <w:rsid w:val="00AF7BE6"/>
    <w:rsid w:val="00AF7C6E"/>
    <w:rsid w:val="00B069FB"/>
    <w:rsid w:val="00B12AC0"/>
    <w:rsid w:val="00B16280"/>
    <w:rsid w:val="00B21F74"/>
    <w:rsid w:val="00B226EC"/>
    <w:rsid w:val="00B3182C"/>
    <w:rsid w:val="00B43ADC"/>
    <w:rsid w:val="00B456C0"/>
    <w:rsid w:val="00B54D79"/>
    <w:rsid w:val="00B643D4"/>
    <w:rsid w:val="00B86515"/>
    <w:rsid w:val="00B9745B"/>
    <w:rsid w:val="00BA7DDA"/>
    <w:rsid w:val="00BC1081"/>
    <w:rsid w:val="00BC2AFB"/>
    <w:rsid w:val="00BD7A43"/>
    <w:rsid w:val="00BE1DD8"/>
    <w:rsid w:val="00BE64F2"/>
    <w:rsid w:val="00BF60DC"/>
    <w:rsid w:val="00C007D9"/>
    <w:rsid w:val="00C017A7"/>
    <w:rsid w:val="00C1559D"/>
    <w:rsid w:val="00C24FC7"/>
    <w:rsid w:val="00C3789A"/>
    <w:rsid w:val="00C462CE"/>
    <w:rsid w:val="00C46B50"/>
    <w:rsid w:val="00C52D67"/>
    <w:rsid w:val="00C603DB"/>
    <w:rsid w:val="00C65B79"/>
    <w:rsid w:val="00C747BC"/>
    <w:rsid w:val="00C81372"/>
    <w:rsid w:val="00C822B4"/>
    <w:rsid w:val="00C8792C"/>
    <w:rsid w:val="00C94871"/>
    <w:rsid w:val="00CA5378"/>
    <w:rsid w:val="00CB13C2"/>
    <w:rsid w:val="00CB68E1"/>
    <w:rsid w:val="00CC7610"/>
    <w:rsid w:val="00CD13A4"/>
    <w:rsid w:val="00CE3CCA"/>
    <w:rsid w:val="00CE4A21"/>
    <w:rsid w:val="00CE580C"/>
    <w:rsid w:val="00CF0C1B"/>
    <w:rsid w:val="00D00390"/>
    <w:rsid w:val="00D00F08"/>
    <w:rsid w:val="00D03988"/>
    <w:rsid w:val="00D061AC"/>
    <w:rsid w:val="00D07B54"/>
    <w:rsid w:val="00D163C1"/>
    <w:rsid w:val="00D21B83"/>
    <w:rsid w:val="00D271BA"/>
    <w:rsid w:val="00D32294"/>
    <w:rsid w:val="00D423FA"/>
    <w:rsid w:val="00D46433"/>
    <w:rsid w:val="00D53250"/>
    <w:rsid w:val="00D56166"/>
    <w:rsid w:val="00D56445"/>
    <w:rsid w:val="00D86B7C"/>
    <w:rsid w:val="00D9703F"/>
    <w:rsid w:val="00DA6DF4"/>
    <w:rsid w:val="00DB1C8F"/>
    <w:rsid w:val="00DC199E"/>
    <w:rsid w:val="00DC36A2"/>
    <w:rsid w:val="00DF775E"/>
    <w:rsid w:val="00E01279"/>
    <w:rsid w:val="00E032E9"/>
    <w:rsid w:val="00E03AAA"/>
    <w:rsid w:val="00E06EB2"/>
    <w:rsid w:val="00E10CF0"/>
    <w:rsid w:val="00E22010"/>
    <w:rsid w:val="00E25205"/>
    <w:rsid w:val="00E27F0C"/>
    <w:rsid w:val="00E30E31"/>
    <w:rsid w:val="00E31D0D"/>
    <w:rsid w:val="00E32950"/>
    <w:rsid w:val="00E4554E"/>
    <w:rsid w:val="00E50A35"/>
    <w:rsid w:val="00E60404"/>
    <w:rsid w:val="00E72966"/>
    <w:rsid w:val="00E72FC5"/>
    <w:rsid w:val="00E8739E"/>
    <w:rsid w:val="00E87762"/>
    <w:rsid w:val="00EA58CF"/>
    <w:rsid w:val="00EB0C8C"/>
    <w:rsid w:val="00EC24E7"/>
    <w:rsid w:val="00ED2F46"/>
    <w:rsid w:val="00EE7344"/>
    <w:rsid w:val="00EF4F37"/>
    <w:rsid w:val="00F12553"/>
    <w:rsid w:val="00F162AE"/>
    <w:rsid w:val="00F261D3"/>
    <w:rsid w:val="00F32C6E"/>
    <w:rsid w:val="00F3539D"/>
    <w:rsid w:val="00F51001"/>
    <w:rsid w:val="00F53FBF"/>
    <w:rsid w:val="00F61525"/>
    <w:rsid w:val="00F62B46"/>
    <w:rsid w:val="00F81D6E"/>
    <w:rsid w:val="00F820D8"/>
    <w:rsid w:val="00F956AB"/>
    <w:rsid w:val="00FC2614"/>
    <w:rsid w:val="00FD01EA"/>
    <w:rsid w:val="00FD26F9"/>
    <w:rsid w:val="00FD2E49"/>
    <w:rsid w:val="00FE1AFF"/>
    <w:rsid w:val="00FE2FCF"/>
    <w:rsid w:val="00FE37F8"/>
    <w:rsid w:val="00FF2198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EC48"/>
  <w15:chartTrackingRefBased/>
  <w15:docId w15:val="{E9AD0BF0-CCA8-4E01-82C8-1906A458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B50"/>
  </w:style>
  <w:style w:type="table" w:styleId="Tablaconcuadrcula">
    <w:name w:val="Table Grid"/>
    <w:basedOn w:val="Tablanormal"/>
    <w:uiPriority w:val="39"/>
    <w:rsid w:val="00C4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6B50"/>
    <w:pPr>
      <w:ind w:left="720"/>
      <w:contextualSpacing/>
    </w:pPr>
  </w:style>
  <w:style w:type="paragraph" w:styleId="Sinespaciado">
    <w:name w:val="No Spacing"/>
    <w:uiPriority w:val="1"/>
    <w:qFormat/>
    <w:rsid w:val="00C46B50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semiHidden/>
    <w:unhideWhenUsed/>
    <w:rsid w:val="00C4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6B5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46B5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2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rUWfLlYI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-rSdt0aFu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6120QOlsf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Rudiney Arredondo Bravo</dc:creator>
  <cp:keywords/>
  <dc:description/>
  <cp:lastModifiedBy>YaninnaLepin</cp:lastModifiedBy>
  <cp:revision>7</cp:revision>
  <dcterms:created xsi:type="dcterms:W3CDTF">2020-06-10T02:31:00Z</dcterms:created>
  <dcterms:modified xsi:type="dcterms:W3CDTF">2020-06-16T00:11:00Z</dcterms:modified>
</cp:coreProperties>
</file>