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A5A5" w14:textId="77777777" w:rsidR="008B07A0" w:rsidRPr="00C6554D" w:rsidRDefault="008B07A0" w:rsidP="008B07A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4BDA24F8" wp14:editId="0AC92D97">
            <wp:simplePos x="0" y="0"/>
            <wp:positionH relativeFrom="column">
              <wp:posOffset>-294005</wp:posOffset>
            </wp:positionH>
            <wp:positionV relativeFrom="paragraph">
              <wp:posOffset>-113665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54D">
        <w:rPr>
          <w:rFonts w:ascii="Arial" w:hAnsi="Arial" w:cs="Arial"/>
          <w:sz w:val="20"/>
          <w:szCs w:val="20"/>
        </w:rPr>
        <w:t>Liceo Nº1 Javiera Carrera</w:t>
      </w:r>
    </w:p>
    <w:p w14:paraId="0B1C7859" w14:textId="77777777" w:rsidR="008B07A0" w:rsidRPr="00C6554D" w:rsidRDefault="008B07A0" w:rsidP="008B07A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6554D">
        <w:rPr>
          <w:rFonts w:ascii="Arial" w:hAnsi="Arial" w:cs="Arial"/>
          <w:sz w:val="20"/>
          <w:szCs w:val="20"/>
        </w:rPr>
        <w:t>Departamento de Química</w:t>
      </w:r>
    </w:p>
    <w:p w14:paraId="5E4193CB" w14:textId="77777777" w:rsidR="008B07A0" w:rsidRPr="00C6554D" w:rsidRDefault="008B07A0" w:rsidP="008B07A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CFCC0F" w14:textId="77777777" w:rsidR="008B07A0" w:rsidRPr="0091015A" w:rsidRDefault="008B07A0" w:rsidP="008B07A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2D411DA" w14:textId="77777777" w:rsidR="008B07A0" w:rsidRPr="00404C2F" w:rsidRDefault="00BD33BC" w:rsidP="008B07A0">
      <w:pPr>
        <w:pStyle w:val="Sinespaciad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Módulo explicativo</w:t>
      </w:r>
      <w:r w:rsidR="00404C2F">
        <w:rPr>
          <w:rFonts w:ascii="Arial" w:hAnsi="Arial" w:cs="Arial"/>
          <w:b/>
          <w:sz w:val="24"/>
          <w:szCs w:val="20"/>
          <w:u w:val="single"/>
        </w:rPr>
        <w:t xml:space="preserve">: </w:t>
      </w:r>
      <w:r w:rsidR="0071703A" w:rsidRPr="00404C2F">
        <w:rPr>
          <w:rFonts w:ascii="Arial" w:hAnsi="Arial" w:cs="Arial"/>
          <w:b/>
          <w:sz w:val="24"/>
          <w:szCs w:val="20"/>
          <w:u w:val="single"/>
        </w:rPr>
        <w:t>Ciencias para la ciudadanía</w:t>
      </w:r>
    </w:p>
    <w:p w14:paraId="1CBD86BA" w14:textId="77777777" w:rsidR="0071703A" w:rsidRPr="000F6893" w:rsidRDefault="0071703A" w:rsidP="0071703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3° medio común: </w:t>
      </w:r>
      <w:r w:rsidRPr="000F6893">
        <w:rPr>
          <w:rFonts w:ascii="Arial" w:hAnsi="Arial" w:cs="Arial"/>
          <w:sz w:val="20"/>
          <w:szCs w:val="20"/>
        </w:rPr>
        <w:t>Módulo: Química</w:t>
      </w:r>
    </w:p>
    <w:p w14:paraId="2DE65FB2" w14:textId="77777777" w:rsidR="008B07A0" w:rsidRPr="000F6893" w:rsidRDefault="008B07A0" w:rsidP="008B07A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9F1FD23" w14:textId="77777777" w:rsidR="008B07A0" w:rsidRPr="000F6893" w:rsidRDefault="008B07A0" w:rsidP="008B07A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38920DF" w14:textId="77777777" w:rsidR="008B07A0" w:rsidRDefault="008B07A0" w:rsidP="008B07A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F6893">
        <w:rPr>
          <w:rFonts w:ascii="Arial" w:hAnsi="Arial" w:cs="Arial"/>
          <w:b/>
          <w:sz w:val="20"/>
          <w:szCs w:val="20"/>
          <w:u w:val="single"/>
        </w:rPr>
        <w:t>Tema:</w:t>
      </w:r>
      <w:r w:rsidRPr="000F6893">
        <w:rPr>
          <w:rFonts w:ascii="Arial" w:hAnsi="Arial" w:cs="Arial"/>
          <w:sz w:val="20"/>
          <w:szCs w:val="20"/>
        </w:rPr>
        <w:t xml:space="preserve"> </w:t>
      </w:r>
      <w:r w:rsidR="00C36C03">
        <w:rPr>
          <w:rFonts w:ascii="Arial" w:hAnsi="Arial" w:cs="Arial"/>
          <w:sz w:val="20"/>
          <w:szCs w:val="20"/>
        </w:rPr>
        <w:t>Tipos de r</w:t>
      </w:r>
      <w:r w:rsidR="00BD33BC">
        <w:rPr>
          <w:rFonts w:ascii="Arial" w:hAnsi="Arial" w:cs="Arial"/>
          <w:sz w:val="20"/>
          <w:szCs w:val="20"/>
        </w:rPr>
        <w:t>eacciones químicas.</w:t>
      </w:r>
    </w:p>
    <w:p w14:paraId="4EBF0046" w14:textId="77777777" w:rsidR="008B07A0" w:rsidRDefault="008B07A0" w:rsidP="008B07A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07A618A" w14:textId="77777777" w:rsidR="008B07A0" w:rsidRPr="00EB1D1F" w:rsidRDefault="007804E9" w:rsidP="008B07A0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Objetivo</w:t>
      </w:r>
      <w:r w:rsidRPr="007804E9">
        <w:rPr>
          <w:rFonts w:ascii="Arial" w:hAnsi="Arial" w:cs="Arial"/>
          <w:b/>
          <w:sz w:val="20"/>
          <w:szCs w:val="20"/>
        </w:rPr>
        <w:t xml:space="preserve">: </w:t>
      </w:r>
      <w:r w:rsidRPr="007804E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nalizar, cualitativa y cuantitativamente, </w:t>
      </w:r>
      <w:r w:rsidR="006504CB">
        <w:rPr>
          <w:rFonts w:ascii="Arial" w:hAnsi="Arial" w:cs="Arial"/>
          <w:sz w:val="20"/>
          <w:szCs w:val="20"/>
        </w:rPr>
        <w:t>reacciones químicas que ocu</w:t>
      </w:r>
      <w:r>
        <w:rPr>
          <w:rFonts w:ascii="Arial" w:hAnsi="Arial" w:cs="Arial"/>
          <w:sz w:val="20"/>
          <w:szCs w:val="20"/>
        </w:rPr>
        <w:t xml:space="preserve">rren en situaciones cotidianas y evaluar posibles riesgos es la salud de las personas y el medio ambiente. </w:t>
      </w:r>
    </w:p>
    <w:p w14:paraId="41FC9205" w14:textId="77777777" w:rsidR="008B07A0" w:rsidRDefault="008B07A0" w:rsidP="008B07A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17AAE13" w14:textId="77777777" w:rsidR="008B07A0" w:rsidRDefault="008B07A0" w:rsidP="008B07A0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1D1F">
        <w:rPr>
          <w:rFonts w:ascii="Arial" w:hAnsi="Arial" w:cs="Arial"/>
          <w:b/>
          <w:sz w:val="20"/>
          <w:szCs w:val="20"/>
          <w:u w:val="single"/>
        </w:rPr>
        <w:t>Instrucciones:</w:t>
      </w:r>
      <w:r w:rsidR="00940A7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504CB" w:rsidRPr="006504CB">
        <w:rPr>
          <w:rFonts w:ascii="Arial" w:hAnsi="Arial" w:cs="Arial"/>
          <w:sz w:val="20"/>
          <w:szCs w:val="20"/>
        </w:rPr>
        <w:t xml:space="preserve">Lea cuidadosamente la siguiente información. </w:t>
      </w:r>
      <w:r w:rsidR="006504CB">
        <w:rPr>
          <w:rFonts w:ascii="Arial" w:hAnsi="Arial" w:cs="Arial"/>
          <w:sz w:val="20"/>
          <w:szCs w:val="20"/>
        </w:rPr>
        <w:t xml:space="preserve">En caso, de presentar alguna duda, </w:t>
      </w:r>
      <w:r w:rsidR="007E27F0">
        <w:rPr>
          <w:rFonts w:ascii="Arial" w:hAnsi="Arial" w:cs="Arial"/>
          <w:sz w:val="20"/>
          <w:szCs w:val="20"/>
        </w:rPr>
        <w:t>escriba a su profesor</w:t>
      </w:r>
      <w:r w:rsidR="009A16EB">
        <w:rPr>
          <w:rFonts w:ascii="Arial" w:hAnsi="Arial" w:cs="Arial"/>
          <w:sz w:val="20"/>
          <w:szCs w:val="20"/>
        </w:rPr>
        <w:t>/a</w:t>
      </w:r>
      <w:r w:rsidR="007E27F0">
        <w:rPr>
          <w:rFonts w:ascii="Arial" w:hAnsi="Arial" w:cs="Arial"/>
          <w:sz w:val="20"/>
          <w:szCs w:val="20"/>
        </w:rPr>
        <w:t xml:space="preserve"> d</w:t>
      </w:r>
      <w:r w:rsidR="009A16EB">
        <w:rPr>
          <w:rFonts w:ascii="Arial" w:hAnsi="Arial" w:cs="Arial"/>
          <w:sz w:val="20"/>
          <w:szCs w:val="20"/>
        </w:rPr>
        <w:t>e asignatura. Luego, realice las actividades propuestas.</w:t>
      </w:r>
      <w:r w:rsidR="007E27F0">
        <w:rPr>
          <w:rFonts w:ascii="Arial" w:hAnsi="Arial" w:cs="Arial"/>
          <w:sz w:val="20"/>
          <w:szCs w:val="20"/>
        </w:rPr>
        <w:t xml:space="preserve"> </w:t>
      </w:r>
    </w:p>
    <w:p w14:paraId="2A74C3BA" w14:textId="77777777" w:rsidR="000957D8" w:rsidRDefault="007E27F0" w:rsidP="000957D8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2E6B81E" wp14:editId="483254E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819150" cy="819150"/>
            <wp:effectExtent l="0" t="0" r="0" b="0"/>
            <wp:wrapSquare wrapText="bothSides"/>
            <wp:docPr id="5" name="Imagen 5" descr="Ilustración de Frascos De Vidrio De Laboratorio Y Tubo De Ensay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Frascos De Vidrio De Laboratorio Y Tubo De Ensay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59295" w14:textId="77777777" w:rsidR="000B6364" w:rsidRPr="007804E9" w:rsidRDefault="000B6364" w:rsidP="000B6364">
      <w:pPr>
        <w:jc w:val="center"/>
        <w:rPr>
          <w:rFonts w:ascii="Arial" w:hAnsi="Arial" w:cs="Arial"/>
          <w:b/>
          <w:sz w:val="24"/>
        </w:rPr>
      </w:pPr>
      <w:proofErr w:type="gramStart"/>
      <w:r w:rsidRPr="007804E9">
        <w:rPr>
          <w:rFonts w:ascii="Arial" w:hAnsi="Arial" w:cs="Arial"/>
          <w:b/>
          <w:sz w:val="24"/>
        </w:rPr>
        <w:t>…..</w:t>
      </w:r>
      <w:proofErr w:type="gramEnd"/>
      <w:r w:rsidRPr="007804E9">
        <w:rPr>
          <w:rFonts w:ascii="Arial" w:hAnsi="Arial" w:cs="Arial"/>
          <w:b/>
          <w:sz w:val="24"/>
        </w:rPr>
        <w:t>¿Por qué es peligroso mezclar dos o más sustancias químicas?....</w:t>
      </w:r>
      <w:r w:rsidR="007E27F0" w:rsidRPr="007804E9">
        <w:rPr>
          <w:rFonts w:ascii="Arial" w:hAnsi="Arial" w:cs="Arial"/>
          <w:noProof/>
          <w:sz w:val="20"/>
          <w:lang w:eastAsia="es-CL"/>
        </w:rPr>
        <w:t xml:space="preserve"> </w:t>
      </w:r>
    </w:p>
    <w:p w14:paraId="0B553A12" w14:textId="77777777" w:rsidR="00BE1027" w:rsidRPr="007804E9" w:rsidRDefault="00BE1027" w:rsidP="00BE1027">
      <w:pPr>
        <w:jc w:val="center"/>
        <w:rPr>
          <w:rFonts w:ascii="Arial" w:hAnsi="Arial" w:cs="Arial"/>
          <w:b/>
          <w:color w:val="FF0000"/>
          <w:sz w:val="28"/>
        </w:rPr>
      </w:pPr>
      <w:r w:rsidRPr="007804E9">
        <w:rPr>
          <w:rFonts w:ascii="Arial" w:hAnsi="Arial" w:cs="Arial"/>
          <w:b/>
          <w:color w:val="FF0000"/>
          <w:sz w:val="28"/>
        </w:rPr>
        <w:t>…¡¡¡</w:t>
      </w:r>
      <w:r w:rsidR="005F3EC6" w:rsidRPr="007804E9">
        <w:rPr>
          <w:rFonts w:ascii="Arial" w:hAnsi="Arial" w:cs="Arial"/>
          <w:b/>
          <w:color w:val="FF0000"/>
          <w:sz w:val="28"/>
        </w:rPr>
        <w:t>Correcto!!!…</w:t>
      </w:r>
    </w:p>
    <w:p w14:paraId="5FA17325" w14:textId="77777777" w:rsidR="001F20D2" w:rsidRPr="007804E9" w:rsidRDefault="00BE1027" w:rsidP="005F3EC6">
      <w:pPr>
        <w:jc w:val="both"/>
        <w:rPr>
          <w:rFonts w:ascii="Arial" w:hAnsi="Arial" w:cs="Arial"/>
          <w:sz w:val="20"/>
        </w:rPr>
      </w:pPr>
      <w:r w:rsidRPr="007804E9">
        <w:rPr>
          <w:rFonts w:ascii="Arial" w:hAnsi="Arial" w:cs="Arial"/>
          <w:sz w:val="20"/>
        </w:rPr>
        <w:t xml:space="preserve">Si mezclo dos o más sustancias químicas, estas reaccionan entre sí </w:t>
      </w:r>
      <w:r w:rsidR="00F94218" w:rsidRPr="007804E9">
        <w:rPr>
          <w:rFonts w:ascii="Arial" w:hAnsi="Arial" w:cs="Arial"/>
          <w:sz w:val="20"/>
        </w:rPr>
        <w:t xml:space="preserve"> y</w:t>
      </w:r>
      <w:r w:rsidR="005F3EC6" w:rsidRPr="007804E9">
        <w:rPr>
          <w:rFonts w:ascii="Arial" w:hAnsi="Arial" w:cs="Arial"/>
          <w:sz w:val="20"/>
        </w:rPr>
        <w:t xml:space="preserve"> </w:t>
      </w:r>
      <w:r w:rsidRPr="007804E9">
        <w:rPr>
          <w:rFonts w:ascii="Arial" w:hAnsi="Arial" w:cs="Arial"/>
          <w:sz w:val="20"/>
        </w:rPr>
        <w:t xml:space="preserve">generan </w:t>
      </w:r>
      <w:r w:rsidR="005F3EC6" w:rsidRPr="007804E9">
        <w:rPr>
          <w:rFonts w:ascii="Arial" w:hAnsi="Arial" w:cs="Arial"/>
          <w:sz w:val="20"/>
        </w:rPr>
        <w:t xml:space="preserve"> </w:t>
      </w:r>
      <w:r w:rsidR="00BD33BC" w:rsidRPr="007804E9">
        <w:rPr>
          <w:rFonts w:ascii="Arial" w:hAnsi="Arial" w:cs="Arial"/>
          <w:sz w:val="20"/>
        </w:rPr>
        <w:t>nuevas sustancias</w:t>
      </w:r>
      <w:r w:rsidR="00E4414C" w:rsidRPr="007804E9">
        <w:rPr>
          <w:rFonts w:ascii="Arial" w:hAnsi="Arial" w:cs="Arial"/>
          <w:sz w:val="20"/>
        </w:rPr>
        <w:t xml:space="preserve">, </w:t>
      </w:r>
      <w:r w:rsidRPr="007804E9">
        <w:rPr>
          <w:rFonts w:ascii="Arial" w:hAnsi="Arial" w:cs="Arial"/>
          <w:sz w:val="20"/>
        </w:rPr>
        <w:t xml:space="preserve">las cuales </w:t>
      </w:r>
      <w:r w:rsidR="00E4414C" w:rsidRPr="007804E9">
        <w:rPr>
          <w:rFonts w:ascii="Arial" w:hAnsi="Arial" w:cs="Arial"/>
          <w:sz w:val="20"/>
        </w:rPr>
        <w:t xml:space="preserve">pueden ser perjudiciales para la salud y el medio ambiente. </w:t>
      </w:r>
    </w:p>
    <w:p w14:paraId="4FCB2B88" w14:textId="77777777" w:rsidR="00BE1027" w:rsidRPr="007804E9" w:rsidRDefault="001F20D2" w:rsidP="005F3EC6">
      <w:pPr>
        <w:jc w:val="both"/>
        <w:rPr>
          <w:rFonts w:ascii="Arial" w:hAnsi="Arial" w:cs="Arial"/>
          <w:sz w:val="20"/>
        </w:rPr>
      </w:pPr>
      <w:r w:rsidRPr="007804E9">
        <w:rPr>
          <w:rFonts w:ascii="Arial" w:hAnsi="Arial" w:cs="Arial"/>
          <w:sz w:val="20"/>
        </w:rPr>
        <w:t xml:space="preserve">El peligro inherente a las sustancias químicas está dado por sus propiedades, las cuales pueden tener efectos  dañinos sobre las personas  o el entorno. </w:t>
      </w:r>
      <w:r w:rsidR="00BE1027" w:rsidRPr="007804E9">
        <w:rPr>
          <w:rFonts w:ascii="Arial" w:hAnsi="Arial" w:cs="Arial"/>
          <w:sz w:val="20"/>
        </w:rPr>
        <w:t xml:space="preserve"> </w:t>
      </w:r>
    </w:p>
    <w:p w14:paraId="4051D91F" w14:textId="77777777" w:rsidR="00E4414C" w:rsidRPr="007804E9" w:rsidRDefault="00112CA8" w:rsidP="005F3EC6">
      <w:pPr>
        <w:jc w:val="both"/>
        <w:rPr>
          <w:rFonts w:ascii="Arial" w:hAnsi="Arial" w:cs="Arial"/>
          <w:b/>
        </w:rPr>
      </w:pPr>
      <w:r w:rsidRPr="007804E9">
        <w:rPr>
          <w:rFonts w:ascii="Arial" w:hAnsi="Arial" w:cs="Arial"/>
          <w:b/>
        </w:rPr>
        <w:t xml:space="preserve">Existen diversos tipos de reacciones, las cuales recordaremos a continuación: </w:t>
      </w:r>
    </w:p>
    <w:p w14:paraId="1F035680" w14:textId="77777777" w:rsidR="00112CA8" w:rsidRPr="007804E9" w:rsidRDefault="007804E9" w:rsidP="00112C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 xml:space="preserve">Reacciones de síntesis: </w:t>
      </w:r>
      <w:r w:rsidR="00112CA8" w:rsidRPr="007804E9">
        <w:rPr>
          <w:rFonts w:ascii="Arial" w:hAnsi="Arial" w:cs="Arial"/>
          <w:sz w:val="20"/>
        </w:rPr>
        <w:t xml:space="preserve">Son aquellas que producen sustancias con </w:t>
      </w:r>
      <w:r w:rsidR="00112CA8" w:rsidRPr="007804E9">
        <w:rPr>
          <w:rFonts w:ascii="Arial" w:hAnsi="Arial" w:cs="Arial"/>
          <w:b/>
          <w:sz w:val="20"/>
        </w:rPr>
        <w:t>estructuras más complejas</w:t>
      </w:r>
      <w:r w:rsidR="00112CA8" w:rsidRPr="007804E9">
        <w:rPr>
          <w:rFonts w:ascii="Arial" w:hAnsi="Arial" w:cs="Arial"/>
          <w:sz w:val="20"/>
        </w:rPr>
        <w:t xml:space="preserve">. El número de moléculas de productos es menor que el de reactantes. Generalmente, estas reacciones son </w:t>
      </w:r>
      <w:r w:rsidR="00112CA8" w:rsidRPr="007804E9">
        <w:rPr>
          <w:rFonts w:ascii="Arial" w:hAnsi="Arial" w:cs="Arial"/>
          <w:b/>
          <w:sz w:val="20"/>
        </w:rPr>
        <w:t>exotérmicas</w:t>
      </w:r>
      <w:r w:rsidR="00112CA8" w:rsidRPr="007804E9">
        <w:rPr>
          <w:rFonts w:ascii="Arial" w:hAnsi="Arial" w:cs="Arial"/>
          <w:sz w:val="20"/>
        </w:rPr>
        <w:t xml:space="preserve">, es decir, </w:t>
      </w:r>
      <w:r w:rsidR="00112CA8" w:rsidRPr="007804E9">
        <w:rPr>
          <w:rFonts w:ascii="Arial" w:hAnsi="Arial" w:cs="Arial"/>
          <w:b/>
          <w:sz w:val="20"/>
        </w:rPr>
        <w:t>liberan energía térmica</w:t>
      </w:r>
      <w:r w:rsidR="00112CA8" w:rsidRPr="007804E9">
        <w:rPr>
          <w:rFonts w:ascii="Arial" w:hAnsi="Arial" w:cs="Arial"/>
          <w:sz w:val="20"/>
        </w:rPr>
        <w:t xml:space="preserve"> al crearse nuevos enlaces en los productos.</w:t>
      </w:r>
      <w:r w:rsidR="00112CA8" w:rsidRPr="007804E9">
        <w:rPr>
          <w:rFonts w:ascii="Arial" w:hAnsi="Arial" w:cs="Arial"/>
          <w:b/>
          <w:sz w:val="20"/>
        </w:rPr>
        <w:t xml:space="preserve"> </w:t>
      </w:r>
    </w:p>
    <w:p w14:paraId="5E1A36FA" w14:textId="77777777" w:rsidR="00E64AF2" w:rsidRPr="007804E9" w:rsidRDefault="001F20D2" w:rsidP="001F20D2">
      <w:pPr>
        <w:ind w:left="360"/>
        <w:jc w:val="center"/>
        <w:rPr>
          <w:rFonts w:ascii="Arial" w:hAnsi="Arial" w:cs="Arial"/>
          <w:b/>
          <w:sz w:val="28"/>
        </w:rPr>
      </w:pPr>
      <w:r w:rsidRPr="007804E9">
        <w:rPr>
          <w:rFonts w:ascii="Arial" w:hAnsi="Arial" w:cs="Arial"/>
          <w:noProof/>
          <w:lang w:eastAsia="es-CL"/>
        </w:rPr>
        <w:drawing>
          <wp:inline distT="0" distB="0" distL="0" distR="0" wp14:anchorId="4DF0F5DE" wp14:editId="30152376">
            <wp:extent cx="3086531" cy="67636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C03CA" w14:textId="77777777" w:rsidR="00112CA8" w:rsidRPr="007804E9" w:rsidRDefault="00112CA8" w:rsidP="00112C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804E9">
        <w:rPr>
          <w:rFonts w:ascii="Arial" w:hAnsi="Arial" w:cs="Arial"/>
          <w:b/>
        </w:rPr>
        <w:t>Reacciones de descomposición</w:t>
      </w:r>
      <w:r w:rsidR="00E64AF2" w:rsidRPr="007804E9">
        <w:rPr>
          <w:rFonts w:ascii="Arial" w:hAnsi="Arial" w:cs="Arial"/>
          <w:b/>
        </w:rPr>
        <w:t xml:space="preserve">: </w:t>
      </w:r>
      <w:r w:rsidR="00E64AF2" w:rsidRPr="007804E9">
        <w:rPr>
          <w:rFonts w:ascii="Arial" w:hAnsi="Arial" w:cs="Arial"/>
          <w:sz w:val="20"/>
        </w:rPr>
        <w:t xml:space="preserve">Consiste en un proceso de división de los reactantes en sustancias con </w:t>
      </w:r>
      <w:r w:rsidR="00E64AF2" w:rsidRPr="007804E9">
        <w:rPr>
          <w:rFonts w:ascii="Arial" w:hAnsi="Arial" w:cs="Arial"/>
          <w:b/>
          <w:sz w:val="20"/>
        </w:rPr>
        <w:t>estructuras más simples</w:t>
      </w:r>
      <w:r w:rsidR="00E64AF2" w:rsidRPr="007804E9">
        <w:rPr>
          <w:rFonts w:ascii="Arial" w:hAnsi="Arial" w:cs="Arial"/>
          <w:sz w:val="20"/>
        </w:rPr>
        <w:t xml:space="preserve">. En estas, el número de moléculas de los productos es mayor que el de reactantes. En general, estas reacciones son </w:t>
      </w:r>
      <w:r w:rsidR="00E64AF2" w:rsidRPr="007804E9">
        <w:rPr>
          <w:rFonts w:ascii="Arial" w:hAnsi="Arial" w:cs="Arial"/>
          <w:b/>
          <w:sz w:val="20"/>
        </w:rPr>
        <w:t>endotérmicas</w:t>
      </w:r>
      <w:r w:rsidR="00E64AF2" w:rsidRPr="007804E9">
        <w:rPr>
          <w:rFonts w:ascii="Arial" w:hAnsi="Arial" w:cs="Arial"/>
          <w:sz w:val="20"/>
        </w:rPr>
        <w:t xml:space="preserve">, es decir, </w:t>
      </w:r>
      <w:r w:rsidR="00E64AF2" w:rsidRPr="007804E9">
        <w:rPr>
          <w:rFonts w:ascii="Arial" w:hAnsi="Arial" w:cs="Arial"/>
          <w:b/>
          <w:sz w:val="20"/>
        </w:rPr>
        <w:t>absorben energía térmica</w:t>
      </w:r>
      <w:r w:rsidR="00E64AF2" w:rsidRPr="007804E9">
        <w:rPr>
          <w:rFonts w:ascii="Arial" w:hAnsi="Arial" w:cs="Arial"/>
          <w:sz w:val="20"/>
        </w:rPr>
        <w:t xml:space="preserve"> para romper los enlaces en los reactantes. </w:t>
      </w:r>
    </w:p>
    <w:p w14:paraId="7DEA3698" w14:textId="77777777" w:rsidR="00E64AF2" w:rsidRPr="007804E9" w:rsidRDefault="00630BB8" w:rsidP="00630BB8">
      <w:pPr>
        <w:pStyle w:val="Prrafodelista"/>
        <w:jc w:val="center"/>
        <w:rPr>
          <w:rFonts w:ascii="Arial" w:hAnsi="Arial" w:cs="Arial"/>
        </w:rPr>
      </w:pPr>
      <w:r w:rsidRPr="007804E9">
        <w:rPr>
          <w:rFonts w:ascii="Arial" w:hAnsi="Arial" w:cs="Arial"/>
          <w:noProof/>
          <w:lang w:eastAsia="es-CL"/>
        </w:rPr>
        <w:drawing>
          <wp:inline distT="0" distB="0" distL="0" distR="0" wp14:anchorId="35FE293B" wp14:editId="72807B39">
            <wp:extent cx="3343742" cy="885949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59BC" w14:textId="77777777" w:rsidR="00630BB8" w:rsidRPr="007804E9" w:rsidRDefault="00112CA8" w:rsidP="00E64A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804E9">
        <w:rPr>
          <w:rFonts w:ascii="Arial" w:hAnsi="Arial" w:cs="Arial"/>
          <w:b/>
        </w:rPr>
        <w:t xml:space="preserve">Reacciones de sustitución por desplazamiento: </w:t>
      </w:r>
      <w:r w:rsidR="00F90E59" w:rsidRPr="007804E9">
        <w:rPr>
          <w:rFonts w:ascii="Arial" w:hAnsi="Arial" w:cs="Arial"/>
          <w:sz w:val="20"/>
        </w:rPr>
        <w:t>El número de moléculas en reactantes y produc</w:t>
      </w:r>
      <w:r w:rsidR="00BE1F39">
        <w:rPr>
          <w:rFonts w:ascii="Arial" w:hAnsi="Arial" w:cs="Arial"/>
          <w:sz w:val="20"/>
        </w:rPr>
        <w:t xml:space="preserve">tos es la misma. Solo ocurre </w:t>
      </w:r>
      <w:r w:rsidR="00F90E59" w:rsidRPr="007804E9">
        <w:rPr>
          <w:rFonts w:ascii="Arial" w:hAnsi="Arial" w:cs="Arial"/>
          <w:sz w:val="20"/>
        </w:rPr>
        <w:t xml:space="preserve">intercambio de átomos. </w:t>
      </w:r>
      <w:r w:rsidR="006A614B" w:rsidRPr="007804E9">
        <w:rPr>
          <w:rFonts w:ascii="Arial" w:hAnsi="Arial" w:cs="Arial"/>
          <w:sz w:val="20"/>
        </w:rPr>
        <w:t>Se clasifican en:</w:t>
      </w:r>
    </w:p>
    <w:p w14:paraId="55A84628" w14:textId="77777777" w:rsidR="00E64AF2" w:rsidRPr="007804E9" w:rsidRDefault="006A614B" w:rsidP="00630BB8">
      <w:pPr>
        <w:pStyle w:val="Prrafodelista"/>
        <w:jc w:val="both"/>
        <w:rPr>
          <w:rFonts w:ascii="Arial" w:hAnsi="Arial" w:cs="Arial"/>
        </w:rPr>
      </w:pPr>
      <w:r w:rsidRPr="007804E9">
        <w:rPr>
          <w:rFonts w:ascii="Arial" w:hAnsi="Arial" w:cs="Arial"/>
        </w:rPr>
        <w:t xml:space="preserve"> </w:t>
      </w:r>
    </w:p>
    <w:p w14:paraId="33984399" w14:textId="77777777" w:rsidR="00E64AF2" w:rsidRPr="007804E9" w:rsidRDefault="00E64AF2" w:rsidP="00E64A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804E9">
        <w:rPr>
          <w:rFonts w:ascii="Arial" w:hAnsi="Arial" w:cs="Arial"/>
          <w:b/>
        </w:rPr>
        <w:t>Sustitución por desplazamiento simple:</w:t>
      </w:r>
      <w:r w:rsidRPr="007804E9">
        <w:rPr>
          <w:rFonts w:ascii="Arial" w:hAnsi="Arial" w:cs="Arial"/>
          <w:b/>
          <w:sz w:val="28"/>
        </w:rPr>
        <w:t xml:space="preserve"> </w:t>
      </w:r>
      <w:r w:rsidR="00E41927" w:rsidRPr="007804E9">
        <w:rPr>
          <w:rFonts w:ascii="Arial" w:hAnsi="Arial" w:cs="Arial"/>
          <w:sz w:val="20"/>
        </w:rPr>
        <w:t>Un elemento desplaza a otro en un compuesto, formando un nuevo compuesto y el elemento desplazado.</w:t>
      </w:r>
    </w:p>
    <w:p w14:paraId="736620F7" w14:textId="77777777" w:rsidR="00630BB8" w:rsidRPr="007804E9" w:rsidRDefault="00630BB8" w:rsidP="00630BB8">
      <w:pPr>
        <w:jc w:val="center"/>
        <w:rPr>
          <w:rFonts w:ascii="Arial" w:hAnsi="Arial" w:cs="Arial"/>
          <w:b/>
          <w:sz w:val="28"/>
        </w:rPr>
      </w:pPr>
      <w:r w:rsidRPr="007804E9"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46041BCA" wp14:editId="26AAE562">
            <wp:extent cx="4229690" cy="87642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51E1" w14:textId="3C941439" w:rsidR="00F90E59" w:rsidRPr="007804E9" w:rsidRDefault="00995C85" w:rsidP="00E64A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</w:rPr>
      </w:pPr>
      <w:r w:rsidRPr="007804E9">
        <w:rPr>
          <w:rFonts w:ascii="Arial" w:hAnsi="Arial" w:cs="Arial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EA1A5" wp14:editId="026C6AA0">
                <wp:simplePos x="0" y="0"/>
                <wp:positionH relativeFrom="column">
                  <wp:posOffset>832485</wp:posOffset>
                </wp:positionH>
                <wp:positionV relativeFrom="paragraph">
                  <wp:posOffset>333376</wp:posOffset>
                </wp:positionV>
                <wp:extent cx="1114425" cy="304800"/>
                <wp:effectExtent l="0" t="0" r="28575" b="38100"/>
                <wp:wrapNone/>
                <wp:docPr id="12" name="Flecha curvada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EE53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12" o:spid="_x0000_s1026" type="#_x0000_t105" style="position:absolute;margin-left:65.55pt;margin-top:26.25pt;width:8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lUhwIAAEsFAAAOAAAAZHJzL2Uyb0RvYy54bWysVN9v0zAQfkfif7D8zpKUDka1dKo2DSFN&#10;Y2JDe7469hKwfcZ2m5a/nrOTZmOMF0QeHJ/v7rsf/s6nZzuj2Vb60KGteXVUciatwKazDzX/enf5&#10;5oSzEME2oNHKmu9l4GfL169Oe7eQM2xRN9IzArFh0buatzG6RVEE0UoD4QidtKRU6A1EEv1D0Xjo&#10;Cd3oYlaW74oefeM8ChkCnV4MSr7M+EpJET8rFWRkuuaUW8yrz+s6rcXyFBYPHlzbiTEN+IcsDHSW&#10;gk5QFxCBbXz3B5TphMeAKh4JNAUq1QmZa6BqqvJZNbctOJlroeYEN7Up/D9Ycb298axr6O5mnFkw&#10;dEeXWooWmNj4LTTAWhAdMFjDN2RkRB3rXViQ46278aMUaJvK3ylv0p8KY7vc5f3UZbmLTNBhVVXz&#10;+eyYM0G6t+X8pMzXUDx6Ox/iR4mGpU3NUyKyucDerrzHPvcZtlchUnDyOliTkBIbUsm7uNcyZaPt&#10;F6moSAo+y96ZXvJce7YFIkbzvRqOW2jkcHRc0pdqpQCTdZYyWEJVndYT7giQaPs77gAx2iY3mVk5&#10;OZZ/S2hwnKxzRLRxcjSdRf+Ss47VmLga7A+NGdqROrPGZk/X7nGYh+DEZUetvoIQb8DTANCo0FDH&#10;z7QojX3Ncdxx1qL/+dJ5sidekpazngaq5uHHBrzkTH+yxNgPdOtpArMwP34/I8E/1ayfauzGnCNd&#10;TUXPhxN5m+yjPmyVR3NPs79KUUkFVlBsIkv0B+E8DoNOr4eQq1U2o6lzEK/srRMJPHU18edudw/e&#10;jXyLxNRrPAwfLJ5xbbBNnhZXm4iqy0R87OvYb5rYTJjxdUlPwlM5Wz2+gctfAAAA//8DAFBLAwQU&#10;AAYACAAAACEAN0q9ed0AAAAKAQAADwAAAGRycy9kb3ducmV2LnhtbEyPy07DMBBF90j8gzVIbBC1&#10;3SoRTeNUCMEe2iy6dONpEuFHFLtN2q9nWMHy6h7dOVNuZ2fZBcfYB69ALgQw9E0wvW8V1PuP5xdg&#10;MWlvtA0eFVwxwra6vyt1YcLkv/CySy2jER8LraBLaSg4j02HTsdFGNBTdwqj04ni2HIz6onGneVL&#10;IXLudO/pQqcHfOuw+d6dnYJbHW7v8WnN7Wct8XrYm8nKtVKPD/PrBljCOf3B8KtP6lCR0zGcvYnM&#10;Ul5JSaiCbJkBI2Al8hzYkRohMuBVyf+/UP0AAAD//wMAUEsBAi0AFAAGAAgAAAAhALaDOJL+AAAA&#10;4QEAABMAAAAAAAAAAAAAAAAAAAAAAFtDb250ZW50X1R5cGVzXS54bWxQSwECLQAUAAYACAAAACEA&#10;OP0h/9YAAACUAQAACwAAAAAAAAAAAAAAAAAvAQAAX3JlbHMvLnJlbHNQSwECLQAUAAYACAAAACEA&#10;Hrm5VIcCAABLBQAADgAAAAAAAAAAAAAAAAAuAgAAZHJzL2Uyb0RvYy54bWxQSwECLQAUAAYACAAA&#10;ACEAN0q9ed0AAAAKAQAADwAAAAAAAAAAAAAAAADhBAAAZHJzL2Rvd25yZXYueG1sUEsFBgAAAAAE&#10;AAQA8wAAAOsFAAAAAA==&#10;" adj="18646,20861,16200" fillcolor="black [3200]" strokecolor="black [1600]" strokeweight="1pt"/>
            </w:pict>
          </mc:Fallback>
        </mc:AlternateContent>
      </w:r>
      <w:r w:rsidR="00F90E59" w:rsidRPr="007804E9">
        <w:rPr>
          <w:rFonts w:ascii="Arial" w:hAnsi="Arial" w:cs="Arial"/>
          <w:b/>
        </w:rPr>
        <w:t>Sustitución por des</w:t>
      </w:r>
      <w:r w:rsidR="00E41927" w:rsidRPr="007804E9">
        <w:rPr>
          <w:rFonts w:ascii="Arial" w:hAnsi="Arial" w:cs="Arial"/>
          <w:b/>
        </w:rPr>
        <w:t>p</w:t>
      </w:r>
      <w:r w:rsidR="00F90E59" w:rsidRPr="007804E9">
        <w:rPr>
          <w:rFonts w:ascii="Arial" w:hAnsi="Arial" w:cs="Arial"/>
          <w:b/>
        </w:rPr>
        <w:t>lazamiento doble:</w:t>
      </w:r>
      <w:r w:rsidR="00F90E59" w:rsidRPr="007804E9">
        <w:rPr>
          <w:rFonts w:ascii="Arial" w:hAnsi="Arial" w:cs="Arial"/>
          <w:b/>
          <w:sz w:val="28"/>
        </w:rPr>
        <w:t xml:space="preserve"> </w:t>
      </w:r>
      <w:r w:rsidR="00E41927" w:rsidRPr="007804E9">
        <w:rPr>
          <w:rFonts w:ascii="Arial" w:hAnsi="Arial" w:cs="Arial"/>
          <w:sz w:val="20"/>
        </w:rPr>
        <w:t xml:space="preserve">Participan dos compuestos, en donde </w:t>
      </w:r>
      <w:r w:rsidR="000445D8" w:rsidRPr="007804E9">
        <w:rPr>
          <w:rFonts w:ascii="Arial" w:hAnsi="Arial" w:cs="Arial"/>
          <w:sz w:val="20"/>
        </w:rPr>
        <w:t xml:space="preserve">el catión de un compuesto se intercambia con el catión del otro compuesto. Es decir, </w:t>
      </w:r>
      <w:r w:rsidR="00E41927" w:rsidRPr="007804E9">
        <w:rPr>
          <w:rFonts w:ascii="Arial" w:hAnsi="Arial" w:cs="Arial"/>
          <w:sz w:val="20"/>
        </w:rPr>
        <w:t>ocurre un intercambio de cationes</w:t>
      </w:r>
      <w:r w:rsidR="000445D8" w:rsidRPr="007804E9">
        <w:rPr>
          <w:rFonts w:ascii="Arial" w:hAnsi="Arial" w:cs="Arial"/>
          <w:sz w:val="20"/>
        </w:rPr>
        <w:t>.</w:t>
      </w:r>
      <w:r w:rsidR="000445D8" w:rsidRPr="007804E9">
        <w:rPr>
          <w:rFonts w:ascii="Arial" w:hAnsi="Arial" w:cs="Arial"/>
          <w:b/>
          <w:sz w:val="20"/>
        </w:rPr>
        <w:t xml:space="preserve"> </w:t>
      </w:r>
    </w:p>
    <w:p w14:paraId="206425FE" w14:textId="7DA84CB7" w:rsidR="000445D8" w:rsidRPr="007804E9" w:rsidRDefault="000445D8" w:rsidP="000445D8">
      <w:pPr>
        <w:pStyle w:val="Prrafodelista"/>
        <w:jc w:val="both"/>
        <w:rPr>
          <w:rFonts w:ascii="Arial" w:hAnsi="Arial" w:cs="Arial"/>
          <w:b/>
          <w:sz w:val="28"/>
        </w:rPr>
      </w:pPr>
    </w:p>
    <w:p w14:paraId="3D12416A" w14:textId="77777777" w:rsidR="000445D8" w:rsidRPr="007804E9" w:rsidRDefault="000445D8" w:rsidP="000445D8">
      <w:pPr>
        <w:pStyle w:val="Prrafodelista"/>
        <w:jc w:val="both"/>
        <w:rPr>
          <w:rFonts w:ascii="Arial" w:hAnsi="Arial" w:cs="Arial"/>
          <w:b/>
          <w:sz w:val="28"/>
        </w:rPr>
      </w:pPr>
      <w:r w:rsidRPr="007804E9">
        <w:rPr>
          <w:rFonts w:ascii="Arial" w:hAnsi="Arial" w:cs="Arial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72CA" wp14:editId="253674B2">
                <wp:simplePos x="0" y="0"/>
                <wp:positionH relativeFrom="column">
                  <wp:posOffset>643890</wp:posOffset>
                </wp:positionH>
                <wp:positionV relativeFrom="paragraph">
                  <wp:posOffset>749935</wp:posOffset>
                </wp:positionV>
                <wp:extent cx="1190625" cy="361950"/>
                <wp:effectExtent l="0" t="19050" r="28575" b="19050"/>
                <wp:wrapNone/>
                <wp:docPr id="11" name="Flecha curvada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619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EEDB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 curvada hacia arriba 11" o:spid="_x0000_s1026" type="#_x0000_t104" style="position:absolute;margin-left:50.7pt;margin-top:59.05pt;width:93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E/hwIAAEoFAAAOAAAAZHJzL2Uyb0RvYy54bWysVN9P2zAQfp+0/8Hy+0jTUTYqUlSBmCYh&#10;qAaI56tjE2uO7Z3dpt1fv7OTBsbYy7Q8OD7f3Xc//J3PznetYVuJQTtb8fJowpm0wtXaPlX84f7q&#10;w2fOQgRbg3FWVnwvAz9fvH931vm5nLrGmVoiIxAb5p2veBOjnxdFEI1sIRw5Ly0plcMWIon4VNQI&#10;HaG3pphOJidF57D26IQMgU4veyVfZHylpIi3SgUZmak45Rbzinldp7VYnMH8CcE3WgxpwD9k0YK2&#10;FHSEuoQIbIP6D6hWC3TBqXgkXFs4pbSQuQaqppy8quauAS9zLdSc4Mc2hf8HK262K2S6prsrObPQ&#10;0h1dGSkaYGKDW6iBNSA0MEDUa2BkRS3rfJiT551f4SAF2qb6dwrb9KfK2C63eT+2We4iE3RYlqeT&#10;k+mMM0G6jyfl6SzfQ/Hs7THEL9K1LG0qnjKR9YNfIroutxm21yFSaPI52JKQ0uoTybu4NzLlYuw3&#10;qahGCj3N3pld8sIg2wLxov5e9scN1LI/mk3oS5VSgNE6SxksoSptzIg7ACTW/o7bQwy2yU1mUo6O&#10;k78l1DuO1jmis3F0bLV1+JazifmKKHHV2x8a07cjdWbt6j3dOrp+HIIXV5oafQ0hrgCJ/zQpNNPx&#10;lhZlXFdxN+w4axz+fOs82RMtSctZR/NU8fBjAyg5M18tEfa0PD5OA5iF49mnKQn4UrN+qbGb9sLR&#10;1RAnKbu8TfbRHLYKXftIo79MUUkFVlBsokrEg3AR+zmnx0PI5TKb0dB5iNf2zosEnrqa+HO/ewT0&#10;A9si8fTGHWYP5q+41tsmT+uWm+iUzkR87uvQbxrYTJjhcUkvwks5Wz0/gYtfAAAA//8DAFBLAwQU&#10;AAYACAAAACEANVqp3N8AAAALAQAADwAAAGRycy9kb3ducmV2LnhtbEyPzU7DMBCE70i8g7VI3Kjt&#10;iB83jVMhJC4gVDXA3bXdxCK2o9hNE56e5QS3nd3R7DfVdvY9meyYXAwS+IoBsUFH40Ir4eP9+UYA&#10;SVkFo/oYrITFJtjWlxeVKk08h72dmtwSDAmpVBK6nIeS0qQ761VaxcEGvB3j6FVGObbUjOqM4b6n&#10;BWP31CsX8EOnBvvUWf3VnLwEvWbLKD5fGvfqlrfvYtrFSe+kvL6aHzdAsp3znxl+8REdamQ6xFMw&#10;ifSoGb9FKw5ccCDoKIRYAzng5uGOA60r+r9D/QMAAP//AwBQSwECLQAUAAYACAAAACEAtoM4kv4A&#10;AADhAQAAEwAAAAAAAAAAAAAAAAAAAAAAW0NvbnRlbnRfVHlwZXNdLnhtbFBLAQItABQABgAIAAAA&#10;IQA4/SH/1gAAAJQBAAALAAAAAAAAAAAAAAAAAC8BAABfcmVscy8ucmVsc1BLAQItABQABgAIAAAA&#10;IQDV1RE/hwIAAEoFAAAOAAAAAAAAAAAAAAAAAC4CAABkcnMvZTJvRG9jLnhtbFBLAQItABQABgAI&#10;AAAAIQA1Wqnc3wAAAAsBAAAPAAAAAAAAAAAAAAAAAOEEAABkcnMvZG93bnJldi54bWxQSwUGAAAA&#10;AAQABADzAAAA7QUAAAAA&#10;" adj="18317,20779,5400" fillcolor="black [3200]" strokecolor="black [1600]" strokeweight="1pt"/>
            </w:pict>
          </mc:Fallback>
        </mc:AlternateContent>
      </w:r>
      <w:r w:rsidRPr="007804E9"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352784D1" wp14:editId="2779D1E3">
            <wp:extent cx="4314825" cy="76888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8053" cy="7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4592" w14:textId="77777777" w:rsidR="000445D8" w:rsidRPr="007804E9" w:rsidRDefault="000445D8" w:rsidP="00F90E59">
      <w:pPr>
        <w:jc w:val="both"/>
        <w:rPr>
          <w:rFonts w:ascii="Arial" w:hAnsi="Arial" w:cs="Arial"/>
          <w:b/>
          <w:sz w:val="28"/>
        </w:rPr>
      </w:pPr>
    </w:p>
    <w:p w14:paraId="21CD9F26" w14:textId="77777777" w:rsidR="00112CA8" w:rsidRPr="00357630" w:rsidRDefault="006A614B" w:rsidP="00112CA8">
      <w:pPr>
        <w:jc w:val="both"/>
        <w:rPr>
          <w:rFonts w:ascii="Arial" w:hAnsi="Arial" w:cs="Arial"/>
          <w:b/>
          <w:sz w:val="20"/>
        </w:rPr>
      </w:pPr>
      <w:r w:rsidRPr="007804E9">
        <w:rPr>
          <w:rFonts w:ascii="Arial" w:hAnsi="Arial" w:cs="Arial"/>
          <w:b/>
          <w:u w:val="single"/>
        </w:rPr>
        <w:lastRenderedPageBreak/>
        <w:t>Reacciones de combustión:</w:t>
      </w:r>
      <w:r w:rsidRPr="007804E9">
        <w:rPr>
          <w:rFonts w:ascii="Arial" w:hAnsi="Arial" w:cs="Arial"/>
          <w:b/>
          <w:sz w:val="28"/>
        </w:rPr>
        <w:t xml:space="preserve"> </w:t>
      </w:r>
      <w:r w:rsidRPr="00357630">
        <w:rPr>
          <w:rFonts w:ascii="Arial" w:hAnsi="Arial" w:cs="Arial"/>
          <w:sz w:val="20"/>
        </w:rPr>
        <w:t xml:space="preserve">Reacción </w:t>
      </w:r>
      <w:r w:rsidR="00F67051" w:rsidRPr="00357630">
        <w:rPr>
          <w:rFonts w:ascii="Arial" w:hAnsi="Arial" w:cs="Arial"/>
          <w:sz w:val="20"/>
        </w:rPr>
        <w:t xml:space="preserve">entre una sustancia </w:t>
      </w:r>
      <w:r w:rsidR="00F67051" w:rsidRPr="00357630">
        <w:rPr>
          <w:rFonts w:ascii="Arial" w:hAnsi="Arial" w:cs="Arial"/>
          <w:b/>
          <w:sz w:val="20"/>
        </w:rPr>
        <w:t>(combustible)</w:t>
      </w:r>
      <w:r w:rsidRPr="00357630">
        <w:rPr>
          <w:rFonts w:ascii="Arial" w:hAnsi="Arial" w:cs="Arial"/>
          <w:sz w:val="20"/>
        </w:rPr>
        <w:t xml:space="preserve"> </w:t>
      </w:r>
      <w:r w:rsidR="00F67051" w:rsidRPr="00357630">
        <w:rPr>
          <w:rFonts w:ascii="Arial" w:hAnsi="Arial" w:cs="Arial"/>
          <w:sz w:val="20"/>
        </w:rPr>
        <w:t>y</w:t>
      </w:r>
      <w:r w:rsidRPr="00357630">
        <w:rPr>
          <w:rFonts w:ascii="Arial" w:hAnsi="Arial" w:cs="Arial"/>
          <w:sz w:val="20"/>
        </w:rPr>
        <w:t xml:space="preserve"> el oxígeno </w:t>
      </w:r>
      <w:r w:rsidRPr="00357630">
        <w:rPr>
          <w:rFonts w:ascii="Arial" w:hAnsi="Arial" w:cs="Arial"/>
          <w:b/>
          <w:sz w:val="20"/>
        </w:rPr>
        <w:t>(comburente)</w:t>
      </w:r>
      <w:r w:rsidR="00F67051" w:rsidRPr="00357630">
        <w:rPr>
          <w:rFonts w:ascii="Arial" w:hAnsi="Arial" w:cs="Arial"/>
          <w:sz w:val="20"/>
        </w:rPr>
        <w:t>. S</w:t>
      </w:r>
      <w:r w:rsidRPr="00357630">
        <w:rPr>
          <w:rFonts w:ascii="Arial" w:hAnsi="Arial" w:cs="Arial"/>
          <w:sz w:val="20"/>
        </w:rPr>
        <w:t xml:space="preserve">e produce </w:t>
      </w:r>
      <w:r w:rsidR="00C21672" w:rsidRPr="00357630">
        <w:rPr>
          <w:rFonts w:ascii="Arial" w:hAnsi="Arial" w:cs="Arial"/>
          <w:sz w:val="20"/>
        </w:rPr>
        <w:t>energía en forma de luz y calor.</w:t>
      </w:r>
      <w:r w:rsidR="00C21672" w:rsidRPr="00357630">
        <w:rPr>
          <w:rFonts w:ascii="Arial" w:hAnsi="Arial" w:cs="Arial"/>
          <w:b/>
          <w:sz w:val="20"/>
        </w:rPr>
        <w:t xml:space="preserve"> </w:t>
      </w:r>
    </w:p>
    <w:p w14:paraId="685F359E" w14:textId="77777777" w:rsidR="00180BD1" w:rsidRPr="007804E9" w:rsidRDefault="00180BD1" w:rsidP="00180BD1">
      <w:pPr>
        <w:jc w:val="center"/>
        <w:rPr>
          <w:rFonts w:ascii="Arial" w:hAnsi="Arial" w:cs="Arial"/>
          <w:b/>
          <w:sz w:val="28"/>
        </w:rPr>
      </w:pPr>
      <w:r w:rsidRPr="007804E9"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69BF9A27" wp14:editId="3E1D09CC">
            <wp:extent cx="4696617" cy="238125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9836" cy="23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DB32" w14:textId="77777777" w:rsidR="000B6364" w:rsidRPr="00357630" w:rsidRDefault="00180BD1" w:rsidP="003127C3">
      <w:pPr>
        <w:jc w:val="both"/>
        <w:rPr>
          <w:rFonts w:ascii="Arial" w:hAnsi="Arial" w:cs="Arial"/>
          <w:b/>
          <w:u w:val="single"/>
        </w:rPr>
      </w:pPr>
      <w:r w:rsidRPr="00357630">
        <w:rPr>
          <w:rFonts w:ascii="Arial" w:hAnsi="Arial" w:cs="Arial"/>
          <w:b/>
          <w:u w:val="single"/>
        </w:rPr>
        <w:t>Reac</w:t>
      </w:r>
      <w:r w:rsidR="004053F3" w:rsidRPr="00357630">
        <w:rPr>
          <w:rFonts w:ascii="Arial" w:hAnsi="Arial" w:cs="Arial"/>
          <w:b/>
          <w:u w:val="single"/>
        </w:rPr>
        <w:t>ciones de oxidación y reducción</w:t>
      </w:r>
      <w:r w:rsidRPr="00357630">
        <w:rPr>
          <w:rFonts w:ascii="Arial" w:hAnsi="Arial" w:cs="Arial"/>
          <w:b/>
          <w:u w:val="single"/>
        </w:rPr>
        <w:t xml:space="preserve"> </w:t>
      </w:r>
    </w:p>
    <w:p w14:paraId="2E1DDD1D" w14:textId="77777777" w:rsidR="00180BD1" w:rsidRPr="007804E9" w:rsidRDefault="00180BD1" w:rsidP="003127C3">
      <w:pPr>
        <w:jc w:val="both"/>
        <w:rPr>
          <w:rFonts w:ascii="Arial" w:hAnsi="Arial" w:cs="Arial"/>
        </w:rPr>
      </w:pPr>
      <w:r w:rsidRPr="00357630">
        <w:rPr>
          <w:rFonts w:ascii="Arial" w:hAnsi="Arial" w:cs="Arial"/>
          <w:b/>
        </w:rPr>
        <w:t>Oxidación:</w:t>
      </w:r>
      <w:r w:rsidRPr="007804E9">
        <w:rPr>
          <w:rFonts w:ascii="Arial" w:hAnsi="Arial" w:cs="Arial"/>
        </w:rPr>
        <w:t xml:space="preserve"> </w:t>
      </w:r>
      <w:r w:rsidRPr="00357630">
        <w:rPr>
          <w:rFonts w:ascii="Arial" w:hAnsi="Arial" w:cs="Arial"/>
          <w:sz w:val="20"/>
        </w:rPr>
        <w:t xml:space="preserve">A nivel atómico, la oxidación se produce cuando un átomo o </w:t>
      </w:r>
      <w:proofErr w:type="spellStart"/>
      <w:r w:rsidRPr="00357630">
        <w:rPr>
          <w:rFonts w:ascii="Arial" w:hAnsi="Arial" w:cs="Arial"/>
          <w:sz w:val="20"/>
        </w:rPr>
        <w:t>ión</w:t>
      </w:r>
      <w:proofErr w:type="spellEnd"/>
      <w:r w:rsidRPr="00357630">
        <w:rPr>
          <w:rFonts w:ascii="Arial" w:hAnsi="Arial" w:cs="Arial"/>
          <w:sz w:val="20"/>
        </w:rPr>
        <w:t xml:space="preserve"> cede uno o más electrones. </w:t>
      </w:r>
    </w:p>
    <w:p w14:paraId="4AB8741B" w14:textId="77777777" w:rsidR="00180BD1" w:rsidRPr="00357630" w:rsidRDefault="00180BD1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b/>
        </w:rPr>
        <w:t>Reducción:</w:t>
      </w:r>
      <w:r w:rsidRPr="007804E9">
        <w:rPr>
          <w:rFonts w:ascii="Arial" w:hAnsi="Arial" w:cs="Arial"/>
          <w:b/>
        </w:rPr>
        <w:t xml:space="preserve"> </w:t>
      </w:r>
      <w:r w:rsidRPr="00357630">
        <w:rPr>
          <w:rFonts w:ascii="Arial" w:hAnsi="Arial" w:cs="Arial"/>
          <w:sz w:val="20"/>
        </w:rPr>
        <w:t xml:space="preserve">Se produce cuando un átomo o </w:t>
      </w:r>
      <w:proofErr w:type="spellStart"/>
      <w:r w:rsidRPr="00357630">
        <w:rPr>
          <w:rFonts w:ascii="Arial" w:hAnsi="Arial" w:cs="Arial"/>
          <w:sz w:val="20"/>
        </w:rPr>
        <w:t>ión</w:t>
      </w:r>
      <w:proofErr w:type="spellEnd"/>
      <w:r w:rsidRPr="00357630">
        <w:rPr>
          <w:rFonts w:ascii="Arial" w:hAnsi="Arial" w:cs="Arial"/>
          <w:sz w:val="20"/>
        </w:rPr>
        <w:t xml:space="preserve"> acepta uno o más electrones. </w:t>
      </w:r>
    </w:p>
    <w:p w14:paraId="214B1018" w14:textId="77777777" w:rsidR="00180BD1" w:rsidRDefault="00180BD1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 xml:space="preserve">Estos procesos son complementarios, los electrones que se pierden en la oxidación son los ganados en la reducción. </w:t>
      </w:r>
    </w:p>
    <w:p w14:paraId="57B52BDA" w14:textId="77777777" w:rsidR="008E452A" w:rsidRPr="00357630" w:rsidRDefault="008E452A" w:rsidP="008E452A">
      <w:pPr>
        <w:jc w:val="center"/>
        <w:rPr>
          <w:rFonts w:ascii="Arial" w:hAnsi="Arial" w:cs="Arial"/>
          <w:sz w:val="20"/>
        </w:rPr>
      </w:pPr>
      <w:r w:rsidRPr="008E452A">
        <w:rPr>
          <w:rFonts w:ascii="Arial" w:hAnsi="Arial" w:cs="Arial"/>
          <w:noProof/>
          <w:sz w:val="20"/>
        </w:rPr>
        <w:drawing>
          <wp:inline distT="0" distB="0" distL="0" distR="0" wp14:anchorId="1DE93E69" wp14:editId="780DD41C">
            <wp:extent cx="4309291" cy="1905000"/>
            <wp:effectExtent l="0" t="0" r="0" b="0"/>
            <wp:docPr id="1026" name="Picture 2" descr="Learn Redox Reaction As Electron Transfer Reaction mea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earn Redox Reaction As Electron Transfer Reaction meaning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27" cy="1910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040CE" w14:textId="77777777" w:rsidR="00180BD1" w:rsidRPr="00357630" w:rsidRDefault="00180BD1" w:rsidP="003127C3">
      <w:pPr>
        <w:jc w:val="both"/>
        <w:rPr>
          <w:rFonts w:ascii="Arial" w:hAnsi="Arial" w:cs="Arial"/>
          <w:b/>
          <w:u w:val="single"/>
        </w:rPr>
      </w:pPr>
      <w:r w:rsidRPr="00357630">
        <w:rPr>
          <w:rFonts w:ascii="Arial" w:hAnsi="Arial" w:cs="Arial"/>
          <w:b/>
          <w:u w:val="single"/>
        </w:rPr>
        <w:t>Reacciones de neutralización</w:t>
      </w:r>
    </w:p>
    <w:p w14:paraId="73A30D47" w14:textId="77777777" w:rsidR="004053F3" w:rsidRPr="00357630" w:rsidRDefault="005957A3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 xml:space="preserve">Reacción entre un ácido y una base, en disolución. Los productos de esta reacción son una sal y agua. </w:t>
      </w:r>
    </w:p>
    <w:p w14:paraId="514152F4" w14:textId="77777777" w:rsidR="004053F3" w:rsidRDefault="004053F3" w:rsidP="004053F3">
      <w:pPr>
        <w:jc w:val="center"/>
        <w:rPr>
          <w:rFonts w:ascii="Arial" w:hAnsi="Arial" w:cs="Arial"/>
          <w:b/>
          <w:sz w:val="28"/>
        </w:rPr>
      </w:pPr>
      <w:r w:rsidRPr="007804E9">
        <w:rPr>
          <w:rFonts w:ascii="Arial" w:hAnsi="Arial" w:cs="Arial"/>
          <w:b/>
          <w:sz w:val="28"/>
        </w:rPr>
        <w:t>Ácido  + Base → Sal + Agua</w:t>
      </w:r>
    </w:p>
    <w:p w14:paraId="521845B6" w14:textId="77777777" w:rsidR="008E452A" w:rsidRPr="007804E9" w:rsidRDefault="008E452A" w:rsidP="004053F3">
      <w:pPr>
        <w:jc w:val="center"/>
        <w:rPr>
          <w:rFonts w:ascii="Arial" w:hAnsi="Arial" w:cs="Arial"/>
          <w:b/>
          <w:sz w:val="28"/>
        </w:rPr>
      </w:pPr>
      <w:r w:rsidRPr="008E452A">
        <w:rPr>
          <w:rFonts w:ascii="Arial" w:hAnsi="Arial" w:cs="Arial"/>
          <w:b/>
          <w:noProof/>
          <w:sz w:val="28"/>
        </w:rPr>
        <w:drawing>
          <wp:inline distT="0" distB="0" distL="0" distR="0" wp14:anchorId="227AF127" wp14:editId="19C7EEC6">
            <wp:extent cx="5607121" cy="10572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69" cy="10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E9FF" w14:textId="77777777" w:rsidR="004053F3" w:rsidRPr="00357630" w:rsidRDefault="004053F3" w:rsidP="004053F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 xml:space="preserve">Ahora aplicaremos los conceptos aprendidos, en una reacción común en nuestro hogar. </w:t>
      </w:r>
    </w:p>
    <w:p w14:paraId="5A419AF3" w14:textId="77777777" w:rsidR="00585DF5" w:rsidRPr="00357630" w:rsidRDefault="0059616A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b/>
          <w:sz w:val="24"/>
        </w:rPr>
        <w:t xml:space="preserve">Ejercicio de aplicación: </w:t>
      </w:r>
      <w:r w:rsidR="00F67051" w:rsidRPr="00357630">
        <w:rPr>
          <w:rFonts w:ascii="Arial" w:hAnsi="Arial" w:cs="Arial"/>
          <w:b/>
          <w:sz w:val="24"/>
        </w:rPr>
        <w:t>Ejemplo</w:t>
      </w:r>
      <w:r w:rsidR="00601512" w:rsidRPr="00357630">
        <w:rPr>
          <w:rFonts w:ascii="Arial" w:hAnsi="Arial" w:cs="Arial"/>
          <w:b/>
          <w:sz w:val="24"/>
        </w:rPr>
        <w:t xml:space="preserve"> N°1</w:t>
      </w:r>
      <w:r w:rsidR="00F67051" w:rsidRPr="00357630">
        <w:rPr>
          <w:rFonts w:ascii="Arial" w:hAnsi="Arial" w:cs="Arial"/>
          <w:b/>
          <w:sz w:val="24"/>
        </w:rPr>
        <w:t>:</w:t>
      </w:r>
      <w:r w:rsidR="00F67051" w:rsidRPr="007804E9">
        <w:rPr>
          <w:rFonts w:ascii="Arial" w:hAnsi="Arial" w:cs="Arial"/>
        </w:rPr>
        <w:t xml:space="preserve"> </w:t>
      </w:r>
      <w:r w:rsidR="00585DF5" w:rsidRPr="00357630">
        <w:rPr>
          <w:rFonts w:ascii="Arial" w:hAnsi="Arial" w:cs="Arial"/>
          <w:sz w:val="20"/>
        </w:rPr>
        <w:t xml:space="preserve">En nuestros hogares comúnmente mezclamos ciertos productos con el propósito de crear el limpiador ideal. Sin embargo, olvidamos que los componentes químicos de los productos reaccionan entre </w:t>
      </w:r>
      <w:r w:rsidR="00975DCE" w:rsidRPr="00357630">
        <w:rPr>
          <w:rFonts w:ascii="Arial" w:hAnsi="Arial" w:cs="Arial"/>
          <w:sz w:val="20"/>
        </w:rPr>
        <w:t xml:space="preserve">sí, generando nuevas sustancias, </w:t>
      </w:r>
      <w:r w:rsidR="00585DF5" w:rsidRPr="00357630">
        <w:rPr>
          <w:rFonts w:ascii="Arial" w:hAnsi="Arial" w:cs="Arial"/>
          <w:sz w:val="20"/>
        </w:rPr>
        <w:t xml:space="preserve">peligrosas para la salud de las personas y del ambiente. </w:t>
      </w:r>
    </w:p>
    <w:p w14:paraId="21E248C7" w14:textId="77777777" w:rsidR="00585DF5" w:rsidRPr="00357630" w:rsidRDefault="00585DF5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 xml:space="preserve">En el siguiente ejemplo, realizaremos un análisis cualitativo y cuantitativo de una reacción química bastante común en el hogar. </w:t>
      </w:r>
    </w:p>
    <w:p w14:paraId="010EC560" w14:textId="77777777" w:rsidR="007F48B1" w:rsidRPr="00357630" w:rsidRDefault="0005576B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>Primero, a</w:t>
      </w:r>
      <w:r w:rsidR="000A364E" w:rsidRPr="00357630">
        <w:rPr>
          <w:rFonts w:ascii="Arial" w:hAnsi="Arial" w:cs="Arial"/>
          <w:sz w:val="20"/>
        </w:rPr>
        <w:t>nalizar</w:t>
      </w:r>
      <w:r w:rsidR="007F48B1" w:rsidRPr="00357630">
        <w:rPr>
          <w:rFonts w:ascii="Arial" w:hAnsi="Arial" w:cs="Arial"/>
          <w:sz w:val="20"/>
        </w:rPr>
        <w:t>emos los productos</w:t>
      </w:r>
      <w:r w:rsidRPr="00357630">
        <w:rPr>
          <w:rFonts w:ascii="Arial" w:hAnsi="Arial" w:cs="Arial"/>
          <w:sz w:val="20"/>
        </w:rPr>
        <w:t xml:space="preserve"> domésticos</w:t>
      </w:r>
      <w:r w:rsidR="000A364E" w:rsidRPr="00357630">
        <w:rPr>
          <w:rFonts w:ascii="Arial" w:hAnsi="Arial" w:cs="Arial"/>
          <w:sz w:val="20"/>
        </w:rPr>
        <w:t xml:space="preserve"> individualmente</w:t>
      </w:r>
      <w:r w:rsidR="007F48B1" w:rsidRPr="00357630">
        <w:rPr>
          <w:rFonts w:ascii="Arial" w:hAnsi="Arial" w:cs="Arial"/>
          <w:sz w:val="20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7F48B1" w:rsidRPr="007804E9" w14:paraId="6908F589" w14:textId="77777777" w:rsidTr="00995C85">
        <w:trPr>
          <w:jc w:val="center"/>
        </w:trPr>
        <w:tc>
          <w:tcPr>
            <w:tcW w:w="4414" w:type="dxa"/>
          </w:tcPr>
          <w:p w14:paraId="2EB6A781" w14:textId="77777777" w:rsidR="007F48B1" w:rsidRPr="007804E9" w:rsidRDefault="007F48B1" w:rsidP="00EF5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804E9">
              <w:rPr>
                <w:rFonts w:ascii="Arial" w:hAnsi="Arial" w:cs="Arial"/>
                <w:b/>
                <w:u w:val="single"/>
              </w:rPr>
              <w:lastRenderedPageBreak/>
              <w:t>Cloro doméstico</w:t>
            </w:r>
          </w:p>
          <w:p w14:paraId="3044B91C" w14:textId="77777777" w:rsidR="007F48B1" w:rsidRPr="007804E9" w:rsidRDefault="007F48B1" w:rsidP="003127C3">
            <w:pPr>
              <w:jc w:val="both"/>
              <w:rPr>
                <w:rFonts w:ascii="Arial" w:hAnsi="Arial" w:cs="Arial"/>
              </w:rPr>
            </w:pPr>
          </w:p>
          <w:p w14:paraId="577E43D2" w14:textId="77777777" w:rsidR="007F48B1" w:rsidRPr="00357630" w:rsidRDefault="007F48B1" w:rsidP="007F48B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30">
              <w:rPr>
                <w:rFonts w:ascii="Arial" w:hAnsi="Arial" w:cs="Arial"/>
                <w:sz w:val="20"/>
                <w:szCs w:val="20"/>
              </w:rPr>
              <w:t>Su componente principal es el hipoclorito de sodio (NaClO).</w:t>
            </w:r>
          </w:p>
          <w:p w14:paraId="21FCACEA" w14:textId="77777777" w:rsidR="007F48B1" w:rsidRPr="00357630" w:rsidRDefault="007F48B1" w:rsidP="007F48B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30">
              <w:rPr>
                <w:rFonts w:ascii="Arial" w:hAnsi="Arial" w:cs="Arial"/>
                <w:sz w:val="20"/>
                <w:szCs w:val="20"/>
              </w:rPr>
              <w:t xml:space="preserve">Es un producto limpiador, desinfectante, blanqueador y desmanchador. </w:t>
            </w:r>
          </w:p>
          <w:p w14:paraId="75825217" w14:textId="77777777" w:rsidR="00EF56CD" w:rsidRPr="00357630" w:rsidRDefault="007F48B1" w:rsidP="007F48B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30">
              <w:rPr>
                <w:rFonts w:ascii="Arial" w:hAnsi="Arial" w:cs="Arial"/>
                <w:sz w:val="20"/>
                <w:szCs w:val="20"/>
              </w:rPr>
              <w:t>Tiene un alto poder oxidante</w:t>
            </w:r>
            <w:r w:rsidR="00EF56CD" w:rsidRPr="003576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942854" w14:textId="77777777" w:rsidR="007F48B1" w:rsidRPr="00357630" w:rsidRDefault="00EF56CD" w:rsidP="003127C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30">
              <w:rPr>
                <w:rFonts w:ascii="Arial" w:hAnsi="Arial" w:cs="Arial"/>
                <w:sz w:val="20"/>
                <w:szCs w:val="20"/>
              </w:rPr>
              <w:t>Es una sustancia tóxica y corrosiva.</w:t>
            </w:r>
          </w:p>
          <w:p w14:paraId="05DBEE9E" w14:textId="77777777" w:rsidR="007F48B1" w:rsidRPr="007804E9" w:rsidRDefault="007F48B1" w:rsidP="003127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615DDD8B" w14:textId="77777777" w:rsidR="007F48B1" w:rsidRPr="007804E9" w:rsidRDefault="0005576B" w:rsidP="003127C3">
            <w:pPr>
              <w:jc w:val="both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5B2B533E" wp14:editId="28256A89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80645</wp:posOffset>
                  </wp:positionV>
                  <wp:extent cx="1695450" cy="1502410"/>
                  <wp:effectExtent l="0" t="0" r="0" b="2540"/>
                  <wp:wrapSquare wrapText="bothSides"/>
                  <wp:docPr id="13" name="Imagen 13" descr="Pilsa Institucional: CLORO DOMESTICO.. COMO SE HACE? COMO FUNCIO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sa Institucional: CLORO DOMESTICO.. COMO SE HACE? COMO FUNCIO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04E9">
              <w:rPr>
                <w:rFonts w:ascii="Arial" w:hAnsi="Arial" w:cs="Arial"/>
              </w:rPr>
              <w:t xml:space="preserve"> </w:t>
            </w:r>
          </w:p>
        </w:tc>
      </w:tr>
      <w:tr w:rsidR="007F48B1" w:rsidRPr="007804E9" w14:paraId="03FE5E80" w14:textId="77777777" w:rsidTr="00995C85">
        <w:trPr>
          <w:jc w:val="center"/>
        </w:trPr>
        <w:tc>
          <w:tcPr>
            <w:tcW w:w="4414" w:type="dxa"/>
          </w:tcPr>
          <w:p w14:paraId="4D095005" w14:textId="77777777" w:rsidR="007F48B1" w:rsidRPr="007804E9" w:rsidRDefault="00B65EB1" w:rsidP="003127C3">
            <w:pPr>
              <w:jc w:val="both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3E74CAA8" wp14:editId="218F7469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31115</wp:posOffset>
                  </wp:positionV>
                  <wp:extent cx="1238250" cy="1557655"/>
                  <wp:effectExtent l="0" t="0" r="0" b="444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4FBB69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02D5A50F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5929D1F1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3467EBD0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11CE4C34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324E1EDD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7A02D20F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5941781E" w14:textId="77777777" w:rsidR="00940275" w:rsidRPr="007804E9" w:rsidRDefault="00940275" w:rsidP="003127C3">
            <w:pPr>
              <w:jc w:val="both"/>
              <w:rPr>
                <w:rFonts w:ascii="Arial" w:hAnsi="Arial" w:cs="Arial"/>
              </w:rPr>
            </w:pPr>
          </w:p>
          <w:p w14:paraId="3FA9FBAD" w14:textId="77777777" w:rsidR="00B65EB1" w:rsidRPr="007804E9" w:rsidRDefault="00B65EB1" w:rsidP="003127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7290173" w14:textId="77777777" w:rsidR="007F48B1" w:rsidRPr="007804E9" w:rsidRDefault="0059616A" w:rsidP="0059616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804E9">
              <w:rPr>
                <w:rFonts w:ascii="Arial" w:hAnsi="Arial" w:cs="Arial"/>
                <w:b/>
                <w:u w:val="single"/>
              </w:rPr>
              <w:t>Producto de limpieza</w:t>
            </w:r>
          </w:p>
          <w:p w14:paraId="7B297E4D" w14:textId="77777777" w:rsidR="007F48B1" w:rsidRPr="007804E9" w:rsidRDefault="007F48B1" w:rsidP="003127C3">
            <w:pPr>
              <w:jc w:val="both"/>
              <w:rPr>
                <w:rFonts w:ascii="Arial" w:hAnsi="Arial" w:cs="Arial"/>
              </w:rPr>
            </w:pPr>
          </w:p>
          <w:p w14:paraId="01DF54F9" w14:textId="77777777" w:rsidR="007F48B1" w:rsidRPr="00357630" w:rsidRDefault="0059616A" w:rsidP="007F48B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357630">
              <w:rPr>
                <w:rFonts w:ascii="Arial" w:hAnsi="Arial" w:cs="Arial"/>
                <w:sz w:val="20"/>
              </w:rPr>
              <w:t>Uno de sus c</w:t>
            </w:r>
            <w:r w:rsidR="007F48B1" w:rsidRPr="00357630">
              <w:rPr>
                <w:rFonts w:ascii="Arial" w:hAnsi="Arial" w:cs="Arial"/>
                <w:sz w:val="20"/>
              </w:rPr>
              <w:t>omponente</w:t>
            </w:r>
            <w:r w:rsidRPr="00357630">
              <w:rPr>
                <w:rFonts w:ascii="Arial" w:hAnsi="Arial" w:cs="Arial"/>
                <w:sz w:val="20"/>
              </w:rPr>
              <w:t>s</w:t>
            </w:r>
            <w:r w:rsidR="007F48B1" w:rsidRPr="00357630">
              <w:rPr>
                <w:rFonts w:ascii="Arial" w:hAnsi="Arial" w:cs="Arial"/>
                <w:sz w:val="20"/>
              </w:rPr>
              <w:t xml:space="preserve"> </w:t>
            </w:r>
            <w:r w:rsidRPr="00357630">
              <w:rPr>
                <w:rFonts w:ascii="Arial" w:hAnsi="Arial" w:cs="Arial"/>
                <w:sz w:val="20"/>
              </w:rPr>
              <w:t>es</w:t>
            </w:r>
            <w:r w:rsidR="007F48B1" w:rsidRPr="00357630">
              <w:rPr>
                <w:rFonts w:ascii="Arial" w:hAnsi="Arial" w:cs="Arial"/>
                <w:sz w:val="20"/>
              </w:rPr>
              <w:t xml:space="preserve"> el amoníaco (NH</w:t>
            </w:r>
            <w:r w:rsidR="007F48B1" w:rsidRPr="00357630">
              <w:rPr>
                <w:rFonts w:ascii="Arial" w:hAnsi="Arial" w:cs="Arial"/>
                <w:sz w:val="20"/>
                <w:vertAlign w:val="subscript"/>
              </w:rPr>
              <w:t>3</w:t>
            </w:r>
            <w:r w:rsidR="007F48B1" w:rsidRPr="00357630">
              <w:rPr>
                <w:rFonts w:ascii="Arial" w:hAnsi="Arial" w:cs="Arial"/>
                <w:sz w:val="20"/>
              </w:rPr>
              <w:t>).</w:t>
            </w:r>
          </w:p>
          <w:p w14:paraId="6FCB97D1" w14:textId="77777777" w:rsidR="005303DA" w:rsidRPr="00357630" w:rsidRDefault="005342F1" w:rsidP="005342F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357630">
              <w:rPr>
                <w:rFonts w:ascii="Arial" w:hAnsi="Arial" w:cs="Arial"/>
                <w:sz w:val="20"/>
              </w:rPr>
              <w:t>Excelente desengrasante y desinfectante.</w:t>
            </w:r>
          </w:p>
          <w:p w14:paraId="708C1214" w14:textId="77777777" w:rsidR="005342F1" w:rsidRDefault="005342F1" w:rsidP="005342F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357630">
              <w:rPr>
                <w:rFonts w:ascii="Arial" w:hAnsi="Arial" w:cs="Arial"/>
                <w:sz w:val="20"/>
              </w:rPr>
              <w:t>Limpiador muy efectivo.</w:t>
            </w:r>
          </w:p>
          <w:p w14:paraId="489E826D" w14:textId="77777777" w:rsidR="005342F1" w:rsidRPr="008E452A" w:rsidRDefault="005342F1" w:rsidP="008E45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E452A">
              <w:rPr>
                <w:rFonts w:ascii="Arial" w:hAnsi="Arial" w:cs="Arial"/>
                <w:sz w:val="20"/>
              </w:rPr>
              <w:t xml:space="preserve">Sustancia </w:t>
            </w:r>
            <w:r w:rsidR="005B3D9D" w:rsidRPr="008E452A">
              <w:rPr>
                <w:rFonts w:ascii="Arial" w:hAnsi="Arial" w:cs="Arial"/>
                <w:sz w:val="20"/>
              </w:rPr>
              <w:t xml:space="preserve">tóxica. </w:t>
            </w:r>
          </w:p>
        </w:tc>
      </w:tr>
    </w:tbl>
    <w:p w14:paraId="507C123E" w14:textId="77777777" w:rsidR="007F48B1" w:rsidRPr="007804E9" w:rsidRDefault="007F48B1" w:rsidP="003127C3">
      <w:pPr>
        <w:jc w:val="both"/>
        <w:rPr>
          <w:rFonts w:ascii="Arial" w:hAnsi="Arial" w:cs="Arial"/>
        </w:rPr>
      </w:pPr>
    </w:p>
    <w:p w14:paraId="42D4A1C6" w14:textId="77777777" w:rsidR="00C36C03" w:rsidRPr="00357630" w:rsidRDefault="00975DCE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>Ambos productos reaccionan</w:t>
      </w:r>
      <w:r w:rsidR="00C36C03" w:rsidRPr="00357630">
        <w:rPr>
          <w:rFonts w:ascii="Arial" w:hAnsi="Arial" w:cs="Arial"/>
          <w:sz w:val="20"/>
        </w:rPr>
        <w:t xml:space="preserve"> entre sí</w:t>
      </w:r>
      <w:r w:rsidRPr="00357630">
        <w:rPr>
          <w:rFonts w:ascii="Arial" w:hAnsi="Arial" w:cs="Arial"/>
          <w:sz w:val="20"/>
        </w:rPr>
        <w:t xml:space="preserve"> con</w:t>
      </w:r>
      <w:r w:rsidR="00291804" w:rsidRPr="00357630">
        <w:rPr>
          <w:rFonts w:ascii="Arial" w:hAnsi="Arial" w:cs="Arial"/>
          <w:sz w:val="20"/>
        </w:rPr>
        <w:t xml:space="preserve"> gran</w:t>
      </w:r>
      <w:r w:rsidRPr="00357630">
        <w:rPr>
          <w:rFonts w:ascii="Arial" w:hAnsi="Arial" w:cs="Arial"/>
          <w:sz w:val="20"/>
        </w:rPr>
        <w:t xml:space="preserve"> facilidad, produciendo </w:t>
      </w:r>
      <w:r w:rsidRPr="00357630">
        <w:rPr>
          <w:rFonts w:ascii="Arial" w:hAnsi="Arial" w:cs="Arial"/>
          <w:b/>
          <w:sz w:val="20"/>
        </w:rPr>
        <w:t>cloraminas</w:t>
      </w:r>
      <w:r w:rsidR="00C36C03" w:rsidRPr="00357630">
        <w:rPr>
          <w:rFonts w:ascii="Arial" w:hAnsi="Arial" w:cs="Arial"/>
          <w:sz w:val="20"/>
        </w:rPr>
        <w:t xml:space="preserve">. </w:t>
      </w:r>
    </w:p>
    <w:p w14:paraId="724F0D2E" w14:textId="77777777" w:rsidR="00C36C03" w:rsidRPr="00357630" w:rsidRDefault="00291804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>L</w:t>
      </w:r>
      <w:r w:rsidR="00EF56CD" w:rsidRPr="00357630">
        <w:rPr>
          <w:rFonts w:ascii="Arial" w:hAnsi="Arial" w:cs="Arial"/>
          <w:sz w:val="20"/>
        </w:rPr>
        <w:t>a reacción química que se lleva</w:t>
      </w:r>
      <w:r w:rsidRPr="00357630">
        <w:rPr>
          <w:rFonts w:ascii="Arial" w:hAnsi="Arial" w:cs="Arial"/>
          <w:sz w:val="20"/>
        </w:rPr>
        <w:t xml:space="preserve"> a cabo, es una reacción de</w:t>
      </w:r>
      <w:r w:rsidR="00E93DBC" w:rsidRPr="00357630">
        <w:rPr>
          <w:rFonts w:ascii="Arial" w:hAnsi="Arial" w:cs="Arial"/>
          <w:sz w:val="20"/>
        </w:rPr>
        <w:t xml:space="preserve"> sustitución por</w:t>
      </w:r>
      <w:r w:rsidRPr="00357630">
        <w:rPr>
          <w:rFonts w:ascii="Arial" w:hAnsi="Arial" w:cs="Arial"/>
          <w:sz w:val="20"/>
        </w:rPr>
        <w:t xml:space="preserve"> doble desplazamiento</w:t>
      </w:r>
      <w:r w:rsidR="007805E2" w:rsidRPr="00357630">
        <w:rPr>
          <w:rFonts w:ascii="Arial" w:hAnsi="Arial" w:cs="Arial"/>
          <w:sz w:val="20"/>
        </w:rPr>
        <w:t xml:space="preserve"> y exotérmica, es decir libera calor.</w:t>
      </w:r>
    </w:p>
    <w:p w14:paraId="5DB99F43" w14:textId="77777777" w:rsidR="00EF56CD" w:rsidRPr="007804E9" w:rsidRDefault="00EF56CD" w:rsidP="00EF56CD">
      <w:pPr>
        <w:jc w:val="center"/>
        <w:rPr>
          <w:rFonts w:ascii="Arial" w:hAnsi="Arial" w:cs="Arial"/>
          <w:sz w:val="36"/>
        </w:rPr>
      </w:pPr>
      <w:r w:rsidRPr="007804E9">
        <w:rPr>
          <w:rFonts w:ascii="Arial" w:hAnsi="Arial" w:cs="Arial"/>
          <w:sz w:val="36"/>
        </w:rPr>
        <w:t>NH</w:t>
      </w:r>
      <w:r w:rsidRPr="007804E9">
        <w:rPr>
          <w:rFonts w:ascii="Arial" w:hAnsi="Arial" w:cs="Arial"/>
          <w:sz w:val="36"/>
          <w:vertAlign w:val="subscript"/>
        </w:rPr>
        <w:t>3 (ac)</w:t>
      </w:r>
      <w:r w:rsidRPr="007804E9">
        <w:rPr>
          <w:rFonts w:ascii="Arial" w:hAnsi="Arial" w:cs="Arial"/>
          <w:sz w:val="36"/>
        </w:rPr>
        <w:t xml:space="preserve"> + NaClO </w:t>
      </w:r>
      <w:r w:rsidRPr="007804E9">
        <w:rPr>
          <w:rFonts w:ascii="Arial" w:hAnsi="Arial" w:cs="Arial"/>
          <w:sz w:val="36"/>
          <w:vertAlign w:val="subscript"/>
        </w:rPr>
        <w:t>(ac)</w:t>
      </w:r>
      <w:r w:rsidRPr="007804E9">
        <w:rPr>
          <w:rFonts w:ascii="Arial" w:hAnsi="Arial" w:cs="Arial"/>
          <w:sz w:val="36"/>
        </w:rPr>
        <w:t xml:space="preserve"> ↔ </w:t>
      </w:r>
      <w:r w:rsidR="009A67B7" w:rsidRPr="007804E9">
        <w:rPr>
          <w:rFonts w:ascii="Arial" w:hAnsi="Arial" w:cs="Arial"/>
          <w:sz w:val="36"/>
        </w:rPr>
        <w:t xml:space="preserve">   NH</w:t>
      </w:r>
      <w:r w:rsidR="009A67B7" w:rsidRPr="007804E9">
        <w:rPr>
          <w:rFonts w:ascii="Arial" w:hAnsi="Arial" w:cs="Arial"/>
          <w:sz w:val="36"/>
          <w:vertAlign w:val="subscript"/>
        </w:rPr>
        <w:t>2</w:t>
      </w:r>
      <w:r w:rsidR="009A67B7" w:rsidRPr="007804E9">
        <w:rPr>
          <w:rFonts w:ascii="Arial" w:hAnsi="Arial" w:cs="Arial"/>
          <w:sz w:val="36"/>
        </w:rPr>
        <w:t xml:space="preserve">Cl </w:t>
      </w:r>
      <w:r w:rsidR="007805E2" w:rsidRPr="007804E9">
        <w:rPr>
          <w:rFonts w:ascii="Arial" w:hAnsi="Arial" w:cs="Arial"/>
          <w:sz w:val="36"/>
          <w:vertAlign w:val="subscript"/>
        </w:rPr>
        <w:t>(g</w:t>
      </w:r>
      <w:r w:rsidR="009A67B7" w:rsidRPr="007804E9">
        <w:rPr>
          <w:rFonts w:ascii="Arial" w:hAnsi="Arial" w:cs="Arial"/>
          <w:sz w:val="36"/>
          <w:vertAlign w:val="subscript"/>
        </w:rPr>
        <w:t>)</w:t>
      </w:r>
      <w:r w:rsidR="009A67B7" w:rsidRPr="007804E9">
        <w:rPr>
          <w:rFonts w:ascii="Arial" w:hAnsi="Arial" w:cs="Arial"/>
          <w:sz w:val="36"/>
        </w:rPr>
        <w:t xml:space="preserve"> </w:t>
      </w:r>
      <w:r w:rsidRPr="007804E9">
        <w:rPr>
          <w:rFonts w:ascii="Arial" w:hAnsi="Arial" w:cs="Arial"/>
          <w:sz w:val="36"/>
        </w:rPr>
        <w:t>+ NaOH</w:t>
      </w:r>
      <w:r w:rsidRPr="007804E9">
        <w:rPr>
          <w:rFonts w:ascii="Arial" w:hAnsi="Arial" w:cs="Arial"/>
          <w:sz w:val="36"/>
          <w:vertAlign w:val="subscript"/>
        </w:rPr>
        <w:t>(ac)</w:t>
      </w:r>
    </w:p>
    <w:p w14:paraId="351FA96D" w14:textId="77777777" w:rsidR="00291804" w:rsidRPr="007804E9" w:rsidRDefault="00291804" w:rsidP="00F77B11">
      <w:pPr>
        <w:pStyle w:val="Sinespaciado"/>
        <w:rPr>
          <w:rFonts w:ascii="Arial" w:hAnsi="Arial" w:cs="Arial"/>
        </w:rPr>
      </w:pPr>
    </w:p>
    <w:p w14:paraId="1AB39D81" w14:textId="77777777" w:rsidR="00C36C03" w:rsidRPr="00357630" w:rsidRDefault="009A67B7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>La cloramina NH</w:t>
      </w:r>
      <w:r w:rsidRPr="00357630">
        <w:rPr>
          <w:rFonts w:ascii="Arial" w:hAnsi="Arial" w:cs="Arial"/>
          <w:sz w:val="20"/>
          <w:vertAlign w:val="subscript"/>
        </w:rPr>
        <w:t>2</w:t>
      </w:r>
      <w:r w:rsidR="001E27D9" w:rsidRPr="00357630">
        <w:rPr>
          <w:rFonts w:ascii="Arial" w:hAnsi="Arial" w:cs="Arial"/>
          <w:sz w:val="20"/>
        </w:rPr>
        <w:t xml:space="preserve">Cl, es la responsable del olor y sensación irritante, en mucosas, piel y ojos. </w:t>
      </w:r>
      <w:r w:rsidR="007805E2" w:rsidRPr="00357630">
        <w:rPr>
          <w:rFonts w:ascii="Arial" w:hAnsi="Arial" w:cs="Arial"/>
          <w:sz w:val="20"/>
        </w:rPr>
        <w:t>En altas concentraciones g</w:t>
      </w:r>
      <w:r w:rsidR="001E27D9" w:rsidRPr="00357630">
        <w:rPr>
          <w:rFonts w:ascii="Arial" w:hAnsi="Arial" w:cs="Arial"/>
          <w:sz w:val="20"/>
        </w:rPr>
        <w:t xml:space="preserve">enera una sensación de asfixia, intoxicación y en casos graves la muerte. </w:t>
      </w:r>
    </w:p>
    <w:p w14:paraId="77AE2EB5" w14:textId="77777777" w:rsidR="001E27D9" w:rsidRPr="00357630" w:rsidRDefault="001E27D9" w:rsidP="003127C3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 xml:space="preserve">En un análisis cuantitativo, resulta lo siguiente: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1558"/>
        <w:gridCol w:w="1842"/>
        <w:gridCol w:w="2410"/>
        <w:gridCol w:w="1887"/>
      </w:tblGrid>
      <w:tr w:rsidR="001E27D9" w:rsidRPr="007804E9" w14:paraId="5FA3F406" w14:textId="77777777" w:rsidTr="00995C85">
        <w:trPr>
          <w:jc w:val="center"/>
        </w:trPr>
        <w:tc>
          <w:tcPr>
            <w:tcW w:w="8828" w:type="dxa"/>
            <w:gridSpan w:val="5"/>
          </w:tcPr>
          <w:p w14:paraId="7042D594" w14:textId="77777777" w:rsidR="001E27D9" w:rsidRPr="007804E9" w:rsidRDefault="001E27D9" w:rsidP="001E27D9">
            <w:pPr>
              <w:jc w:val="center"/>
              <w:rPr>
                <w:rFonts w:ascii="Arial" w:hAnsi="Arial" w:cs="Arial"/>
              </w:rPr>
            </w:pPr>
          </w:p>
          <w:p w14:paraId="4F088A79" w14:textId="77777777" w:rsidR="001E27D9" w:rsidRPr="007804E9" w:rsidRDefault="00F77B11" w:rsidP="00F77B11">
            <w:pPr>
              <w:jc w:val="center"/>
              <w:rPr>
                <w:rFonts w:ascii="Arial" w:hAnsi="Arial" w:cs="Arial"/>
                <w:sz w:val="36"/>
              </w:rPr>
            </w:pPr>
            <w:r w:rsidRPr="00357630">
              <w:rPr>
                <w:rFonts w:ascii="Arial" w:hAnsi="Arial" w:cs="Arial"/>
                <w:color w:val="FF0000"/>
                <w:sz w:val="28"/>
              </w:rPr>
              <w:t>1</w:t>
            </w:r>
            <w:r w:rsidRPr="00357630">
              <w:rPr>
                <w:rFonts w:ascii="Arial" w:hAnsi="Arial" w:cs="Arial"/>
                <w:sz w:val="28"/>
              </w:rPr>
              <w:t xml:space="preserve"> </w:t>
            </w:r>
            <w:r w:rsidR="001E27D9" w:rsidRPr="00357630">
              <w:rPr>
                <w:rFonts w:ascii="Arial" w:hAnsi="Arial" w:cs="Arial"/>
                <w:sz w:val="28"/>
              </w:rPr>
              <w:t>NH</w:t>
            </w:r>
            <w:r w:rsidR="001E27D9" w:rsidRPr="00357630">
              <w:rPr>
                <w:rFonts w:ascii="Arial" w:hAnsi="Arial" w:cs="Arial"/>
                <w:sz w:val="28"/>
                <w:vertAlign w:val="subscript"/>
              </w:rPr>
              <w:t>3 (ac)</w:t>
            </w:r>
            <w:r w:rsidR="001E27D9" w:rsidRPr="00357630">
              <w:rPr>
                <w:rFonts w:ascii="Arial" w:hAnsi="Arial" w:cs="Arial"/>
                <w:sz w:val="28"/>
              </w:rPr>
              <w:t xml:space="preserve"> +</w:t>
            </w:r>
            <w:r w:rsidRPr="00357630">
              <w:rPr>
                <w:rFonts w:ascii="Arial" w:hAnsi="Arial" w:cs="Arial"/>
                <w:sz w:val="28"/>
              </w:rPr>
              <w:t xml:space="preserve"> </w:t>
            </w:r>
            <w:r w:rsidRPr="00357630">
              <w:rPr>
                <w:rFonts w:ascii="Arial" w:hAnsi="Arial" w:cs="Arial"/>
                <w:color w:val="FF0000"/>
                <w:sz w:val="28"/>
              </w:rPr>
              <w:t>1</w:t>
            </w:r>
            <w:r w:rsidR="001E27D9" w:rsidRPr="00357630">
              <w:rPr>
                <w:rFonts w:ascii="Arial" w:hAnsi="Arial" w:cs="Arial"/>
                <w:sz w:val="28"/>
              </w:rPr>
              <w:t xml:space="preserve"> NaClO </w:t>
            </w:r>
            <w:r w:rsidR="001E27D9" w:rsidRPr="00357630">
              <w:rPr>
                <w:rFonts w:ascii="Arial" w:hAnsi="Arial" w:cs="Arial"/>
                <w:sz w:val="28"/>
                <w:vertAlign w:val="subscript"/>
              </w:rPr>
              <w:t>(ac)</w:t>
            </w:r>
            <w:r w:rsidR="001E27D9" w:rsidRPr="00357630">
              <w:rPr>
                <w:rFonts w:ascii="Arial" w:hAnsi="Arial" w:cs="Arial"/>
                <w:sz w:val="28"/>
              </w:rPr>
              <w:t xml:space="preserve"> ↔  </w:t>
            </w:r>
            <w:r w:rsidRPr="00357630">
              <w:rPr>
                <w:rFonts w:ascii="Arial" w:hAnsi="Arial" w:cs="Arial"/>
                <w:color w:val="FF0000"/>
                <w:sz w:val="28"/>
              </w:rPr>
              <w:t>1</w:t>
            </w:r>
            <w:r w:rsidR="001E27D9" w:rsidRPr="00357630">
              <w:rPr>
                <w:rFonts w:ascii="Arial" w:hAnsi="Arial" w:cs="Arial"/>
                <w:sz w:val="28"/>
              </w:rPr>
              <w:t xml:space="preserve">  NH</w:t>
            </w:r>
            <w:r w:rsidR="001E27D9" w:rsidRPr="00357630">
              <w:rPr>
                <w:rFonts w:ascii="Arial" w:hAnsi="Arial" w:cs="Arial"/>
                <w:sz w:val="28"/>
                <w:vertAlign w:val="subscript"/>
              </w:rPr>
              <w:t>2</w:t>
            </w:r>
            <w:r w:rsidR="001E27D9" w:rsidRPr="00357630">
              <w:rPr>
                <w:rFonts w:ascii="Arial" w:hAnsi="Arial" w:cs="Arial"/>
                <w:sz w:val="28"/>
              </w:rPr>
              <w:t xml:space="preserve">Cl </w:t>
            </w:r>
            <w:r w:rsidRPr="00357630">
              <w:rPr>
                <w:rFonts w:ascii="Arial" w:hAnsi="Arial" w:cs="Arial"/>
                <w:sz w:val="28"/>
                <w:vertAlign w:val="subscript"/>
              </w:rPr>
              <w:t>(g</w:t>
            </w:r>
            <w:r w:rsidR="001E27D9" w:rsidRPr="00357630">
              <w:rPr>
                <w:rFonts w:ascii="Arial" w:hAnsi="Arial" w:cs="Arial"/>
                <w:sz w:val="28"/>
                <w:vertAlign w:val="subscript"/>
              </w:rPr>
              <w:t>)</w:t>
            </w:r>
            <w:r w:rsidR="001E27D9" w:rsidRPr="00357630">
              <w:rPr>
                <w:rFonts w:ascii="Arial" w:hAnsi="Arial" w:cs="Arial"/>
                <w:sz w:val="28"/>
              </w:rPr>
              <w:t xml:space="preserve"> + </w:t>
            </w:r>
            <w:r w:rsidRPr="00357630">
              <w:rPr>
                <w:rFonts w:ascii="Arial" w:hAnsi="Arial" w:cs="Arial"/>
                <w:sz w:val="28"/>
              </w:rPr>
              <w:t xml:space="preserve"> </w:t>
            </w:r>
            <w:r w:rsidRPr="00357630">
              <w:rPr>
                <w:rFonts w:ascii="Arial" w:hAnsi="Arial" w:cs="Arial"/>
                <w:color w:val="FF0000"/>
                <w:sz w:val="28"/>
              </w:rPr>
              <w:t xml:space="preserve">1 </w:t>
            </w:r>
            <w:r w:rsidR="001E27D9" w:rsidRPr="00357630">
              <w:rPr>
                <w:rFonts w:ascii="Arial" w:hAnsi="Arial" w:cs="Arial"/>
                <w:sz w:val="28"/>
              </w:rPr>
              <w:t>NaOH</w:t>
            </w:r>
            <w:r w:rsidR="001E27D9" w:rsidRPr="00357630">
              <w:rPr>
                <w:rFonts w:ascii="Arial" w:hAnsi="Arial" w:cs="Arial"/>
                <w:sz w:val="28"/>
                <w:vertAlign w:val="subscript"/>
              </w:rPr>
              <w:t>(ac)</w:t>
            </w:r>
          </w:p>
          <w:p w14:paraId="15B5199A" w14:textId="77777777" w:rsidR="001E27D9" w:rsidRPr="007804E9" w:rsidRDefault="001E27D9" w:rsidP="001E27D9">
            <w:pPr>
              <w:rPr>
                <w:rFonts w:ascii="Arial" w:hAnsi="Arial" w:cs="Arial"/>
              </w:rPr>
            </w:pPr>
          </w:p>
        </w:tc>
      </w:tr>
      <w:tr w:rsidR="001E27D9" w:rsidRPr="007804E9" w14:paraId="2C8FBF73" w14:textId="77777777" w:rsidTr="00995C85">
        <w:trPr>
          <w:jc w:val="center"/>
        </w:trPr>
        <w:tc>
          <w:tcPr>
            <w:tcW w:w="1131" w:type="dxa"/>
          </w:tcPr>
          <w:p w14:paraId="2FD5642B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 xml:space="preserve">Moléculas </w:t>
            </w:r>
          </w:p>
        </w:tc>
        <w:tc>
          <w:tcPr>
            <w:tcW w:w="1558" w:type="dxa"/>
          </w:tcPr>
          <w:p w14:paraId="2870A53B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1 molécula</w:t>
            </w:r>
          </w:p>
        </w:tc>
        <w:tc>
          <w:tcPr>
            <w:tcW w:w="1842" w:type="dxa"/>
          </w:tcPr>
          <w:p w14:paraId="047F9996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1 molécula</w:t>
            </w:r>
          </w:p>
        </w:tc>
        <w:tc>
          <w:tcPr>
            <w:tcW w:w="2410" w:type="dxa"/>
          </w:tcPr>
          <w:p w14:paraId="2E33B81B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1 molécula</w:t>
            </w:r>
          </w:p>
        </w:tc>
        <w:tc>
          <w:tcPr>
            <w:tcW w:w="1887" w:type="dxa"/>
          </w:tcPr>
          <w:p w14:paraId="112AA885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1 molécula</w:t>
            </w:r>
          </w:p>
        </w:tc>
      </w:tr>
      <w:tr w:rsidR="001E27D9" w:rsidRPr="007804E9" w14:paraId="2CB379C9" w14:textId="77777777" w:rsidTr="00995C85">
        <w:trPr>
          <w:jc w:val="center"/>
        </w:trPr>
        <w:tc>
          <w:tcPr>
            <w:tcW w:w="1131" w:type="dxa"/>
          </w:tcPr>
          <w:p w14:paraId="21B05D0C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 xml:space="preserve">Masa </w:t>
            </w:r>
          </w:p>
        </w:tc>
        <w:tc>
          <w:tcPr>
            <w:tcW w:w="1558" w:type="dxa"/>
          </w:tcPr>
          <w:p w14:paraId="05EE46AB" w14:textId="77777777" w:rsidR="001E27D9" w:rsidRPr="007804E9" w:rsidRDefault="00254093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17 g</w:t>
            </w:r>
          </w:p>
        </w:tc>
        <w:tc>
          <w:tcPr>
            <w:tcW w:w="1842" w:type="dxa"/>
          </w:tcPr>
          <w:p w14:paraId="2119AF2B" w14:textId="77777777" w:rsidR="001E27D9" w:rsidRPr="007804E9" w:rsidRDefault="00FB36E9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74,5 g</w:t>
            </w:r>
          </w:p>
        </w:tc>
        <w:tc>
          <w:tcPr>
            <w:tcW w:w="2410" w:type="dxa"/>
          </w:tcPr>
          <w:p w14:paraId="7161BC11" w14:textId="77777777" w:rsidR="001E27D9" w:rsidRPr="007804E9" w:rsidRDefault="00FB36E9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51,5 g</w:t>
            </w:r>
          </w:p>
        </w:tc>
        <w:tc>
          <w:tcPr>
            <w:tcW w:w="1887" w:type="dxa"/>
          </w:tcPr>
          <w:p w14:paraId="4D78C1E6" w14:textId="77777777" w:rsidR="001E27D9" w:rsidRPr="007804E9" w:rsidRDefault="00FB36E9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40 g</w:t>
            </w:r>
          </w:p>
        </w:tc>
      </w:tr>
      <w:tr w:rsidR="00FB36E9" w:rsidRPr="007804E9" w14:paraId="36DED21D" w14:textId="77777777" w:rsidTr="00995C85">
        <w:trPr>
          <w:jc w:val="center"/>
        </w:trPr>
        <w:tc>
          <w:tcPr>
            <w:tcW w:w="1131" w:type="dxa"/>
          </w:tcPr>
          <w:p w14:paraId="7C53D6B4" w14:textId="77777777" w:rsidR="00FB36E9" w:rsidRPr="007804E9" w:rsidRDefault="00FB36E9" w:rsidP="001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2"/>
          </w:tcPr>
          <w:p w14:paraId="3760AA8E" w14:textId="77777777" w:rsidR="00FB36E9" w:rsidRPr="007804E9" w:rsidRDefault="00FB36E9" w:rsidP="00FB36E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91,5 g</w:t>
            </w:r>
          </w:p>
        </w:tc>
        <w:tc>
          <w:tcPr>
            <w:tcW w:w="4297" w:type="dxa"/>
            <w:gridSpan w:val="2"/>
          </w:tcPr>
          <w:p w14:paraId="127BEA79" w14:textId="77777777" w:rsidR="00FB36E9" w:rsidRPr="007804E9" w:rsidRDefault="00FB36E9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91,5 g</w:t>
            </w:r>
          </w:p>
        </w:tc>
      </w:tr>
      <w:tr w:rsidR="00FB36E9" w:rsidRPr="007804E9" w14:paraId="4BB41E1F" w14:textId="77777777" w:rsidTr="00995C85">
        <w:trPr>
          <w:jc w:val="center"/>
        </w:trPr>
        <w:tc>
          <w:tcPr>
            <w:tcW w:w="1131" w:type="dxa"/>
          </w:tcPr>
          <w:p w14:paraId="1D2F782E" w14:textId="77777777" w:rsidR="00FB36E9" w:rsidRPr="007804E9" w:rsidRDefault="00FB36E9" w:rsidP="001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2"/>
          </w:tcPr>
          <w:p w14:paraId="412247CA" w14:textId="77777777" w:rsidR="00FB36E9" w:rsidRPr="007804E9" w:rsidRDefault="00FB36E9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Masa reactantes</w:t>
            </w:r>
          </w:p>
        </w:tc>
        <w:tc>
          <w:tcPr>
            <w:tcW w:w="4297" w:type="dxa"/>
            <w:gridSpan w:val="2"/>
          </w:tcPr>
          <w:p w14:paraId="5B28EA5F" w14:textId="77777777" w:rsidR="00FB36E9" w:rsidRPr="007804E9" w:rsidRDefault="00FB36E9" w:rsidP="001E27D9">
            <w:pPr>
              <w:jc w:val="center"/>
              <w:rPr>
                <w:rFonts w:ascii="Arial" w:hAnsi="Arial" w:cs="Arial"/>
              </w:rPr>
            </w:pPr>
            <w:r w:rsidRPr="007804E9">
              <w:rPr>
                <w:rFonts w:ascii="Arial" w:hAnsi="Arial" w:cs="Arial"/>
              </w:rPr>
              <w:t>Masa productos</w:t>
            </w:r>
          </w:p>
        </w:tc>
      </w:tr>
    </w:tbl>
    <w:p w14:paraId="57F45C68" w14:textId="77777777" w:rsidR="00EF56CD" w:rsidRPr="007804E9" w:rsidRDefault="00EF56CD" w:rsidP="003127C3">
      <w:pPr>
        <w:jc w:val="both"/>
        <w:rPr>
          <w:rFonts w:ascii="Arial" w:hAnsi="Arial" w:cs="Arial"/>
        </w:rPr>
      </w:pPr>
    </w:p>
    <w:p w14:paraId="5489F71E" w14:textId="77777777" w:rsidR="00812B5D" w:rsidRPr="00357630" w:rsidRDefault="00BA3A5F" w:rsidP="00ED3FB5">
      <w:pPr>
        <w:jc w:val="both"/>
        <w:rPr>
          <w:rFonts w:ascii="Arial" w:hAnsi="Arial" w:cs="Arial"/>
          <w:sz w:val="20"/>
        </w:rPr>
      </w:pPr>
      <w:r w:rsidRPr="00357630">
        <w:rPr>
          <w:rFonts w:ascii="Arial" w:hAnsi="Arial" w:cs="Arial"/>
          <w:sz w:val="20"/>
        </w:rPr>
        <w:t>En c</w:t>
      </w:r>
      <w:r w:rsidR="00FB36E9" w:rsidRPr="00357630">
        <w:rPr>
          <w:rFonts w:ascii="Arial" w:hAnsi="Arial" w:cs="Arial"/>
          <w:sz w:val="20"/>
        </w:rPr>
        <w:t>onclusión</w:t>
      </w:r>
      <w:r w:rsidRPr="00357630">
        <w:rPr>
          <w:rFonts w:ascii="Arial" w:hAnsi="Arial" w:cs="Arial"/>
          <w:sz w:val="20"/>
        </w:rPr>
        <w:t>, esta</w:t>
      </w:r>
      <w:r w:rsidR="00FB36E9" w:rsidRPr="00357630">
        <w:rPr>
          <w:rFonts w:ascii="Arial" w:hAnsi="Arial" w:cs="Arial"/>
          <w:sz w:val="20"/>
        </w:rPr>
        <w:t xml:space="preserve"> reacción </w:t>
      </w:r>
      <w:r w:rsidRPr="00357630">
        <w:rPr>
          <w:rFonts w:ascii="Arial" w:hAnsi="Arial" w:cs="Arial"/>
          <w:sz w:val="20"/>
        </w:rPr>
        <w:t>es de doble desplazamiento, uno de sus productos es la cloramina</w:t>
      </w:r>
      <w:r w:rsidR="00FB36E9" w:rsidRPr="00357630">
        <w:rPr>
          <w:rFonts w:ascii="Arial" w:hAnsi="Arial" w:cs="Arial"/>
          <w:sz w:val="20"/>
        </w:rPr>
        <w:t xml:space="preserve">  un compuesto altamente tóxico</w:t>
      </w:r>
      <w:r w:rsidR="006504CB" w:rsidRPr="00357630">
        <w:rPr>
          <w:rFonts w:ascii="Arial" w:hAnsi="Arial" w:cs="Arial"/>
          <w:sz w:val="20"/>
        </w:rPr>
        <w:t xml:space="preserve">. Por lo mismo, la recomendación es siempre seguir las instrucciones </w:t>
      </w:r>
      <w:r w:rsidRPr="00357630">
        <w:rPr>
          <w:rFonts w:ascii="Arial" w:hAnsi="Arial" w:cs="Arial"/>
          <w:sz w:val="20"/>
        </w:rPr>
        <w:t>de uso emanadas del fa</w:t>
      </w:r>
      <w:r w:rsidR="00223075" w:rsidRPr="00357630">
        <w:rPr>
          <w:rFonts w:ascii="Arial" w:hAnsi="Arial" w:cs="Arial"/>
          <w:sz w:val="20"/>
        </w:rPr>
        <w:t xml:space="preserve">bricante y así evitar posibles riesgos. </w:t>
      </w:r>
      <w:r w:rsidR="00812B5D" w:rsidRPr="00357630">
        <w:rPr>
          <w:rFonts w:ascii="Arial" w:hAnsi="Arial" w:cs="Arial"/>
          <w:b/>
          <w:sz w:val="32"/>
          <w:vertAlign w:val="subscript"/>
        </w:rPr>
        <w:t xml:space="preserve"> </w:t>
      </w:r>
    </w:p>
    <w:sectPr w:rsidR="00812B5D" w:rsidRPr="00357630" w:rsidSect="00C86C68">
      <w:footerReference w:type="default" r:id="rId18"/>
      <w:pgSz w:w="12240" w:h="20160" w:code="5"/>
      <w:pgMar w:top="851" w:right="1134" w:bottom="1701" w:left="1134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9071" w14:textId="77777777" w:rsidR="00AC42EF" w:rsidRDefault="00AC42EF" w:rsidP="004053F3">
      <w:pPr>
        <w:spacing w:after="0" w:line="240" w:lineRule="auto"/>
      </w:pPr>
      <w:r>
        <w:separator/>
      </w:r>
    </w:p>
  </w:endnote>
  <w:endnote w:type="continuationSeparator" w:id="0">
    <w:p w14:paraId="6D15D8B5" w14:textId="77777777" w:rsidR="00AC42EF" w:rsidRDefault="00AC42EF" w:rsidP="0040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8370723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14:paraId="2A437897" w14:textId="77777777" w:rsidR="004053F3" w:rsidRPr="0005576B" w:rsidRDefault="004053F3">
        <w:pPr>
          <w:pStyle w:val="Piedepgina"/>
          <w:jc w:val="center"/>
          <w:rPr>
            <w:b/>
            <w:sz w:val="28"/>
          </w:rPr>
        </w:pPr>
        <w:r w:rsidRPr="0005576B">
          <w:rPr>
            <w:b/>
            <w:sz w:val="28"/>
          </w:rPr>
          <w:fldChar w:fldCharType="begin"/>
        </w:r>
        <w:r w:rsidRPr="0005576B">
          <w:rPr>
            <w:b/>
            <w:sz w:val="28"/>
          </w:rPr>
          <w:instrText>PAGE   \* MERGEFORMAT</w:instrText>
        </w:r>
        <w:r w:rsidRPr="0005576B">
          <w:rPr>
            <w:b/>
            <w:sz w:val="28"/>
          </w:rPr>
          <w:fldChar w:fldCharType="separate"/>
        </w:r>
        <w:r w:rsidR="00BE1F39" w:rsidRPr="00BE1F39">
          <w:rPr>
            <w:b/>
            <w:noProof/>
            <w:sz w:val="28"/>
            <w:lang w:val="es-ES"/>
          </w:rPr>
          <w:t>3</w:t>
        </w:r>
        <w:r w:rsidRPr="0005576B">
          <w:rPr>
            <w:b/>
            <w:sz w:val="28"/>
          </w:rPr>
          <w:fldChar w:fldCharType="end"/>
        </w:r>
      </w:p>
    </w:sdtContent>
  </w:sdt>
  <w:p w14:paraId="7976068E" w14:textId="77777777" w:rsidR="004053F3" w:rsidRDefault="004053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1426" w14:textId="77777777" w:rsidR="00AC42EF" w:rsidRDefault="00AC42EF" w:rsidP="004053F3">
      <w:pPr>
        <w:spacing w:after="0" w:line="240" w:lineRule="auto"/>
      </w:pPr>
      <w:r>
        <w:separator/>
      </w:r>
    </w:p>
  </w:footnote>
  <w:footnote w:type="continuationSeparator" w:id="0">
    <w:p w14:paraId="484ABB57" w14:textId="77777777" w:rsidR="00AC42EF" w:rsidRDefault="00AC42EF" w:rsidP="0040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8A6"/>
    <w:multiLevelType w:val="hybridMultilevel"/>
    <w:tmpl w:val="02E09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74E"/>
    <w:multiLevelType w:val="hybridMultilevel"/>
    <w:tmpl w:val="F87651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C6AA9"/>
    <w:multiLevelType w:val="hybridMultilevel"/>
    <w:tmpl w:val="69BCD12C"/>
    <w:lvl w:ilvl="0" w:tplc="70083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588F"/>
    <w:multiLevelType w:val="hybridMultilevel"/>
    <w:tmpl w:val="4252B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B0110"/>
    <w:multiLevelType w:val="hybridMultilevel"/>
    <w:tmpl w:val="6290C8F4"/>
    <w:lvl w:ilvl="0" w:tplc="C736DE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732ED6"/>
    <w:multiLevelType w:val="hybridMultilevel"/>
    <w:tmpl w:val="EC749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C9"/>
    <w:rsid w:val="000217E2"/>
    <w:rsid w:val="000445D8"/>
    <w:rsid w:val="0005576B"/>
    <w:rsid w:val="000957D8"/>
    <w:rsid w:val="000A364E"/>
    <w:rsid w:val="000B6364"/>
    <w:rsid w:val="000F5E89"/>
    <w:rsid w:val="001073C0"/>
    <w:rsid w:val="00112CA8"/>
    <w:rsid w:val="00147682"/>
    <w:rsid w:val="00155705"/>
    <w:rsid w:val="00180BD1"/>
    <w:rsid w:val="001E27D9"/>
    <w:rsid w:val="001F20D2"/>
    <w:rsid w:val="00223075"/>
    <w:rsid w:val="002304DA"/>
    <w:rsid w:val="002322D1"/>
    <w:rsid w:val="00254093"/>
    <w:rsid w:val="00291804"/>
    <w:rsid w:val="002D07E0"/>
    <w:rsid w:val="003127C3"/>
    <w:rsid w:val="0033201D"/>
    <w:rsid w:val="00351C9A"/>
    <w:rsid w:val="00357630"/>
    <w:rsid w:val="003F18C9"/>
    <w:rsid w:val="00404C2F"/>
    <w:rsid w:val="004053F3"/>
    <w:rsid w:val="004D5796"/>
    <w:rsid w:val="005303DA"/>
    <w:rsid w:val="005342F1"/>
    <w:rsid w:val="005573EF"/>
    <w:rsid w:val="00585DF5"/>
    <w:rsid w:val="005957A3"/>
    <w:rsid w:val="0059616A"/>
    <w:rsid w:val="005B3D9D"/>
    <w:rsid w:val="005E1CCC"/>
    <w:rsid w:val="005F3EC6"/>
    <w:rsid w:val="00601512"/>
    <w:rsid w:val="00630BB8"/>
    <w:rsid w:val="006504CB"/>
    <w:rsid w:val="006A614B"/>
    <w:rsid w:val="006D3B22"/>
    <w:rsid w:val="0071703A"/>
    <w:rsid w:val="00762D70"/>
    <w:rsid w:val="007804E9"/>
    <w:rsid w:val="007805E2"/>
    <w:rsid w:val="00783077"/>
    <w:rsid w:val="007C2EFE"/>
    <w:rsid w:val="007C6748"/>
    <w:rsid w:val="007E27F0"/>
    <w:rsid w:val="007F48B1"/>
    <w:rsid w:val="0080012A"/>
    <w:rsid w:val="00812B5D"/>
    <w:rsid w:val="008160C7"/>
    <w:rsid w:val="00856FCA"/>
    <w:rsid w:val="008B07A0"/>
    <w:rsid w:val="008E452A"/>
    <w:rsid w:val="0090797A"/>
    <w:rsid w:val="0093247D"/>
    <w:rsid w:val="00940275"/>
    <w:rsid w:val="00940A76"/>
    <w:rsid w:val="00943EA5"/>
    <w:rsid w:val="00975DCE"/>
    <w:rsid w:val="00995C85"/>
    <w:rsid w:val="009A16EB"/>
    <w:rsid w:val="009A5A8B"/>
    <w:rsid w:val="009A67B7"/>
    <w:rsid w:val="009C3DF5"/>
    <w:rsid w:val="00A618F6"/>
    <w:rsid w:val="00A63932"/>
    <w:rsid w:val="00A82C43"/>
    <w:rsid w:val="00AC42EF"/>
    <w:rsid w:val="00B012E0"/>
    <w:rsid w:val="00B5754F"/>
    <w:rsid w:val="00B65EB1"/>
    <w:rsid w:val="00BA3A5F"/>
    <w:rsid w:val="00BD33BC"/>
    <w:rsid w:val="00BE1027"/>
    <w:rsid w:val="00BE1F39"/>
    <w:rsid w:val="00BE5C2E"/>
    <w:rsid w:val="00BF0F5F"/>
    <w:rsid w:val="00C21672"/>
    <w:rsid w:val="00C3088C"/>
    <w:rsid w:val="00C36C03"/>
    <w:rsid w:val="00C86C68"/>
    <w:rsid w:val="00CE3CEF"/>
    <w:rsid w:val="00CF3BF7"/>
    <w:rsid w:val="00CF3D63"/>
    <w:rsid w:val="00D14507"/>
    <w:rsid w:val="00D866A5"/>
    <w:rsid w:val="00E03060"/>
    <w:rsid w:val="00E04C83"/>
    <w:rsid w:val="00E41927"/>
    <w:rsid w:val="00E4414C"/>
    <w:rsid w:val="00E64AF2"/>
    <w:rsid w:val="00E93DBC"/>
    <w:rsid w:val="00E96B90"/>
    <w:rsid w:val="00EA6714"/>
    <w:rsid w:val="00EB11EC"/>
    <w:rsid w:val="00EB5E32"/>
    <w:rsid w:val="00ED3FB5"/>
    <w:rsid w:val="00EF56CD"/>
    <w:rsid w:val="00F67051"/>
    <w:rsid w:val="00F77B11"/>
    <w:rsid w:val="00F90E59"/>
    <w:rsid w:val="00F94218"/>
    <w:rsid w:val="00FB36E9"/>
    <w:rsid w:val="00FC5BF1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E63D"/>
  <w15:chartTrackingRefBased/>
  <w15:docId w15:val="{63F2B5C6-62D2-467E-BDF4-7D1C094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7A0"/>
    <w:pPr>
      <w:ind w:left="720"/>
      <w:contextualSpacing/>
    </w:pPr>
  </w:style>
  <w:style w:type="paragraph" w:styleId="Sinespaciado">
    <w:name w:val="No Spacing"/>
    <w:qFormat/>
    <w:rsid w:val="008B07A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04C2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3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3C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3C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C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C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E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5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3F3"/>
  </w:style>
  <w:style w:type="paragraph" w:styleId="Piedepgina">
    <w:name w:val="footer"/>
    <w:basedOn w:val="Normal"/>
    <w:link w:val="PiedepginaCar"/>
    <w:uiPriority w:val="99"/>
    <w:unhideWhenUsed/>
    <w:rsid w:val="00405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Contreras</dc:creator>
  <cp:keywords/>
  <dc:description/>
  <cp:lastModifiedBy>Bárbara</cp:lastModifiedBy>
  <cp:revision>4</cp:revision>
  <cp:lastPrinted>2020-05-19T19:46:00Z</cp:lastPrinted>
  <dcterms:created xsi:type="dcterms:W3CDTF">2020-05-20T20:31:00Z</dcterms:created>
  <dcterms:modified xsi:type="dcterms:W3CDTF">2020-05-20T20:38:00Z</dcterms:modified>
</cp:coreProperties>
</file>