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A21" w:rsidRDefault="0047597D">
      <w:pPr>
        <w:jc w:val="center"/>
        <w:rPr>
          <w:rFonts w:ascii="Garamond" w:eastAsia="Garamond" w:hAnsi="Garamond" w:cs="Garamond"/>
          <w:b/>
        </w:rPr>
      </w:pPr>
      <w:r>
        <w:rPr>
          <w:rFonts w:ascii="Garamond" w:eastAsia="Garamond" w:hAnsi="Garamond" w:cs="Garamond"/>
          <w:b/>
        </w:rPr>
        <w:t>Rúbrica de Evaluación Sumativa</w:t>
      </w:r>
    </w:p>
    <w:p w:rsidR="00471A21" w:rsidRDefault="0047597D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Garamond" w:eastAsia="Garamond" w:hAnsi="Garamond" w:cs="Garamond"/>
          <w:b/>
        </w:rPr>
        <w:t>La Primera Guerra Mundial (1914-1918</w:t>
      </w:r>
      <w:r>
        <w:rPr>
          <w:rFonts w:ascii="Times New Roman" w:eastAsia="Times New Roman" w:hAnsi="Times New Roman" w:cs="Times New Roman"/>
          <w:b/>
        </w:rPr>
        <w:t>)</w:t>
      </w:r>
    </w:p>
    <w:p w:rsidR="00471A21" w:rsidRDefault="00471A21">
      <w:pPr>
        <w:rPr>
          <w:rFonts w:ascii="Times New Roman" w:eastAsia="Times New Roman" w:hAnsi="Times New Roman" w:cs="Times New Roman"/>
          <w:sz w:val="11"/>
          <w:szCs w:val="11"/>
        </w:rPr>
      </w:pPr>
    </w:p>
    <w:p w:rsidR="00471A21" w:rsidRDefault="0047597D">
      <w:pPr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b/>
          <w:sz w:val="22"/>
          <w:szCs w:val="22"/>
        </w:rPr>
        <w:t>Nombre</w:t>
      </w:r>
      <w:r>
        <w:rPr>
          <w:rFonts w:ascii="Garamond" w:eastAsia="Garamond" w:hAnsi="Garamond" w:cs="Garamond"/>
          <w:sz w:val="22"/>
          <w:szCs w:val="22"/>
        </w:rPr>
        <w:t xml:space="preserve">: _______________________________________________________________________________________________ </w:t>
      </w:r>
      <w:r>
        <w:rPr>
          <w:rFonts w:ascii="Garamond" w:eastAsia="Garamond" w:hAnsi="Garamond" w:cs="Garamond"/>
          <w:b/>
          <w:sz w:val="22"/>
          <w:szCs w:val="22"/>
        </w:rPr>
        <w:t>Curso</w:t>
      </w:r>
      <w:r>
        <w:rPr>
          <w:rFonts w:ascii="Garamond" w:eastAsia="Garamond" w:hAnsi="Garamond" w:cs="Garamond"/>
          <w:sz w:val="22"/>
          <w:szCs w:val="22"/>
        </w:rPr>
        <w:t xml:space="preserve">: _________________ </w:t>
      </w:r>
      <w:r>
        <w:rPr>
          <w:rFonts w:ascii="Garamond" w:eastAsia="Garamond" w:hAnsi="Garamond" w:cs="Garamond"/>
          <w:b/>
          <w:sz w:val="22"/>
          <w:szCs w:val="22"/>
        </w:rPr>
        <w:t>Fecha:</w:t>
      </w:r>
      <w:r>
        <w:rPr>
          <w:rFonts w:ascii="Garamond" w:eastAsia="Garamond" w:hAnsi="Garamond" w:cs="Garamond"/>
          <w:sz w:val="22"/>
          <w:szCs w:val="22"/>
        </w:rPr>
        <w:t xml:space="preserve"> _____________________________</w:t>
      </w:r>
    </w:p>
    <w:p w:rsidR="00471A21" w:rsidRDefault="00471A21">
      <w:pPr>
        <w:jc w:val="both"/>
        <w:rPr>
          <w:rFonts w:ascii="Garamond" w:eastAsia="Garamond" w:hAnsi="Garamond" w:cs="Garamond"/>
          <w:b/>
          <w:sz w:val="18"/>
          <w:szCs w:val="18"/>
        </w:rPr>
      </w:pPr>
    </w:p>
    <w:tbl>
      <w:tblPr>
        <w:tblStyle w:val="a"/>
        <w:tblW w:w="1788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887"/>
        <w:gridCol w:w="1920"/>
        <w:gridCol w:w="2075"/>
      </w:tblGrid>
      <w:tr w:rsidR="00471A21">
        <w:trPr>
          <w:trHeight w:val="655"/>
        </w:trPr>
        <w:tc>
          <w:tcPr>
            <w:tcW w:w="13887" w:type="dxa"/>
            <w:vMerge w:val="restart"/>
          </w:tcPr>
          <w:p w:rsidR="00471A21" w:rsidRDefault="0047597D">
            <w:pPr>
              <w:jc w:val="both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 xml:space="preserve">Tema: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La Primera Guerra Mundial.</w:t>
            </w:r>
          </w:p>
          <w:p w:rsidR="00471A21" w:rsidRDefault="0047597D">
            <w:pPr>
              <w:jc w:val="both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Objetivo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: OA7. Analizar el impacto de la Primera Guerra Mundial en la sociedad civil, considerando la movilización general, el cambio en la forma y la percepción de la guerra y la entrada masiva de la mujer al mundo laboral y al espacio público, y evaluar sus consecuencias en el orden geopolítico mundial (por ejemplo, en el rediseño del mapa de Europa, en el surgimiento de la URSS, en la creciente influencia de Estados Unidos y en la crisis de la idea de progreso del siglo XIX.</w:t>
            </w:r>
          </w:p>
          <w:p w:rsidR="00471A21" w:rsidRDefault="0047597D">
            <w:pPr>
              <w:jc w:val="both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Evaluación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 xml:space="preserve">: </w:t>
            </w:r>
            <w:r w:rsidR="00F02B5C">
              <w:rPr>
                <w:rFonts w:ascii="Garamond" w:eastAsia="Garamond" w:hAnsi="Garamond" w:cs="Garamond"/>
                <w:sz w:val="22"/>
                <w:szCs w:val="22"/>
              </w:rPr>
              <w:t xml:space="preserve">El siguiente trabajo consta de </w:t>
            </w:r>
            <w:r w:rsidR="00494D8E">
              <w:rPr>
                <w:rFonts w:ascii="Garamond" w:eastAsia="Garamond" w:hAnsi="Garamond" w:cs="Garamond"/>
                <w:sz w:val="22"/>
                <w:szCs w:val="22"/>
              </w:rPr>
              <w:t>36</w:t>
            </w:r>
            <w:r w:rsidR="00F02B5C">
              <w:rPr>
                <w:rFonts w:ascii="Garamond" w:eastAsia="Garamond" w:hAnsi="Garamond" w:cs="Garamond"/>
                <w:sz w:val="22"/>
                <w:szCs w:val="22"/>
              </w:rPr>
              <w:t xml:space="preserve"> puntos y será evaluado de manera Sumativa con un 60% de exigencia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.</w:t>
            </w:r>
          </w:p>
          <w:p w:rsidR="00471A21" w:rsidRDefault="0047597D">
            <w:pPr>
              <w:jc w:val="both"/>
              <w:rPr>
                <w:rFonts w:ascii="Garamond" w:eastAsia="Garamond" w:hAnsi="Garamond" w:cs="Garamond"/>
                <w:b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 xml:space="preserve">Instrucciones generales: </w:t>
            </w:r>
          </w:p>
          <w:p w:rsidR="00471A21" w:rsidRDefault="0047597D">
            <w:pPr>
              <w:numPr>
                <w:ilvl w:val="0"/>
                <w:numId w:val="1"/>
              </w:numPr>
              <w:ind w:left="426"/>
              <w:jc w:val="both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>De manera individual o reunidas en equipos de hasta 4 integrantes, deberán confeccionar una infografía acerca de la Primera Guerra Mundial. Si eligen hacerlo de manera grupal</w:t>
            </w:r>
            <w:r w:rsidR="00F02B5C">
              <w:rPr>
                <w:rFonts w:ascii="Garamond" w:eastAsia="Garamond" w:hAnsi="Garamond" w:cs="Garamond"/>
                <w:sz w:val="22"/>
                <w:szCs w:val="22"/>
              </w:rPr>
              <w:t>,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 xml:space="preserve"> p</w:t>
            </w:r>
            <w:r w:rsidR="005249B8">
              <w:rPr>
                <w:rFonts w:ascii="Garamond" w:eastAsia="Garamond" w:hAnsi="Garamond" w:cs="Garamond"/>
                <w:sz w:val="22"/>
                <w:szCs w:val="22"/>
              </w:rPr>
              <w:t>ueden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 xml:space="preserve"> utilizar distintas plataformas de conectividad </w:t>
            </w:r>
            <w:r w:rsidR="005249B8">
              <w:rPr>
                <w:rFonts w:ascii="Garamond" w:eastAsia="Garamond" w:hAnsi="Garamond" w:cs="Garamond"/>
                <w:sz w:val="22"/>
                <w:szCs w:val="22"/>
              </w:rPr>
              <w:t xml:space="preserve">para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realizar la evaluación</w:t>
            </w:r>
            <w:r w:rsidR="005249B8">
              <w:rPr>
                <w:rFonts w:ascii="Garamond" w:eastAsia="Garamond" w:hAnsi="Garamond" w:cs="Garamond"/>
                <w:sz w:val="22"/>
                <w:szCs w:val="22"/>
              </w:rPr>
              <w:t>. Por ejemplo, pueden organizarse y trabajar a través de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 xml:space="preserve"> Drive de gmail, videollamadas por whatsapp, Zoom u otra</w:t>
            </w:r>
            <w:r w:rsidR="00D52B2B">
              <w:rPr>
                <w:rFonts w:ascii="Garamond" w:eastAsia="Garamond" w:hAnsi="Garamond" w:cs="Garamond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 xml:space="preserve"> </w:t>
            </w:r>
            <w:r w:rsidR="005249B8">
              <w:rPr>
                <w:rFonts w:ascii="Garamond" w:eastAsia="Garamond" w:hAnsi="Garamond" w:cs="Garamond"/>
                <w:sz w:val="22"/>
                <w:szCs w:val="22"/>
              </w:rPr>
              <w:t>aplicaci</w:t>
            </w:r>
            <w:r w:rsidR="00D52B2B">
              <w:rPr>
                <w:rFonts w:ascii="Garamond" w:eastAsia="Garamond" w:hAnsi="Garamond" w:cs="Garamond"/>
                <w:sz w:val="22"/>
                <w:szCs w:val="22"/>
              </w:rPr>
              <w:t>ones</w:t>
            </w:r>
            <w:r w:rsidR="005249B8">
              <w:rPr>
                <w:rFonts w:ascii="Garamond" w:eastAsia="Garamond" w:hAnsi="Garamond" w:cs="Garamond"/>
                <w:sz w:val="22"/>
                <w:szCs w:val="22"/>
              </w:rPr>
              <w:t xml:space="preserve"> (App</w:t>
            </w:r>
            <w:r w:rsidR="00D52B2B">
              <w:rPr>
                <w:rFonts w:ascii="Garamond" w:eastAsia="Garamond" w:hAnsi="Garamond" w:cs="Garamond"/>
                <w:sz w:val="22"/>
                <w:szCs w:val="22"/>
              </w:rPr>
              <w:t>s</w:t>
            </w:r>
            <w:r w:rsidR="005249B8">
              <w:rPr>
                <w:rFonts w:ascii="Garamond" w:eastAsia="Garamond" w:hAnsi="Garamond" w:cs="Garamond"/>
                <w:sz w:val="22"/>
                <w:szCs w:val="22"/>
              </w:rPr>
              <w:t>)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.</w:t>
            </w:r>
          </w:p>
          <w:p w:rsidR="00471A21" w:rsidRDefault="0047597D">
            <w:pPr>
              <w:numPr>
                <w:ilvl w:val="0"/>
                <w:numId w:val="1"/>
              </w:numPr>
              <w:ind w:left="426"/>
              <w:jc w:val="both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 xml:space="preserve">Tiene 8 horas pedagógicas para realizar el trabajo (dos semanas de clases) y </w:t>
            </w: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 xml:space="preserve">enviarlo por medio digital al buzón de tareas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 xml:space="preserve">de su profesor de la asignatura según </w:t>
            </w: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calendario de evaluaciones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 xml:space="preserve"> publicado en plataforma web del liceo.</w:t>
            </w:r>
          </w:p>
          <w:p w:rsidR="00471A21" w:rsidRDefault="0047597D">
            <w:pPr>
              <w:numPr>
                <w:ilvl w:val="0"/>
                <w:numId w:val="1"/>
              </w:numPr>
              <w:ind w:left="426"/>
              <w:jc w:val="both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 xml:space="preserve">Lea </w:t>
            </w:r>
            <w:r w:rsidR="001518A9">
              <w:rPr>
                <w:rFonts w:ascii="Garamond" w:eastAsia="Garamond" w:hAnsi="Garamond" w:cs="Garamond"/>
                <w:sz w:val="22"/>
                <w:szCs w:val="22"/>
              </w:rPr>
              <w:t xml:space="preserve">con mucha atención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la información referida a qué es una infografía</w:t>
            </w:r>
            <w:r w:rsidR="00215F70">
              <w:rPr>
                <w:rFonts w:ascii="Garamond" w:eastAsia="Garamond" w:hAnsi="Garamond" w:cs="Garamond"/>
                <w:sz w:val="22"/>
                <w:szCs w:val="22"/>
              </w:rPr>
              <w:t xml:space="preserve"> (en PPT)</w:t>
            </w:r>
            <w:r w:rsidR="001518A9">
              <w:rPr>
                <w:rFonts w:ascii="Garamond" w:eastAsia="Garamond" w:hAnsi="Garamond" w:cs="Garamond"/>
                <w:sz w:val="22"/>
                <w:szCs w:val="22"/>
              </w:rPr>
              <w:t xml:space="preserve">, </w:t>
            </w:r>
            <w:r w:rsidR="002A3588">
              <w:rPr>
                <w:rFonts w:ascii="Garamond" w:eastAsia="Garamond" w:hAnsi="Garamond" w:cs="Garamond"/>
                <w:sz w:val="22"/>
                <w:szCs w:val="22"/>
              </w:rPr>
              <w:t xml:space="preserve">así como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la</w:t>
            </w:r>
            <w:r w:rsidR="001518A9">
              <w:rPr>
                <w:rFonts w:ascii="Garamond" w:eastAsia="Garamond" w:hAnsi="Garamond" w:cs="Garamond"/>
                <w:sz w:val="22"/>
                <w:szCs w:val="22"/>
              </w:rPr>
              <w:t>s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 xml:space="preserve"> explicaci</w:t>
            </w:r>
            <w:r w:rsidR="001518A9">
              <w:rPr>
                <w:rFonts w:ascii="Garamond" w:eastAsia="Garamond" w:hAnsi="Garamond" w:cs="Garamond"/>
                <w:sz w:val="22"/>
                <w:szCs w:val="22"/>
              </w:rPr>
              <w:t>ones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 xml:space="preserve"> </w:t>
            </w:r>
            <w:r w:rsidR="001518A9">
              <w:rPr>
                <w:rFonts w:ascii="Garamond" w:eastAsia="Garamond" w:hAnsi="Garamond" w:cs="Garamond"/>
                <w:sz w:val="22"/>
                <w:szCs w:val="22"/>
              </w:rPr>
              <w:t>y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 xml:space="preserve"> la rúbrica que se incorpora</w:t>
            </w:r>
            <w:r w:rsidR="001518A9">
              <w:rPr>
                <w:rFonts w:ascii="Garamond" w:eastAsia="Garamond" w:hAnsi="Garamond" w:cs="Garamond"/>
                <w:sz w:val="22"/>
                <w:szCs w:val="22"/>
              </w:rPr>
              <w:t>n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 xml:space="preserve"> en este documento. Es de vital importancia que siga los lineamientos establecidos en la pauta de evaluación, porque además de servir para la </w:t>
            </w:r>
            <w:r w:rsidR="000E749A">
              <w:rPr>
                <w:rFonts w:ascii="Garamond" w:eastAsia="Garamond" w:hAnsi="Garamond" w:cs="Garamond"/>
                <w:sz w:val="22"/>
                <w:szCs w:val="22"/>
              </w:rPr>
              <w:t>revisión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 xml:space="preserve"> que realizará cada profesor/a,</w:t>
            </w:r>
            <w:r w:rsidR="002A3588">
              <w:rPr>
                <w:rFonts w:ascii="Garamond" w:eastAsia="Garamond" w:hAnsi="Garamond" w:cs="Garamond"/>
                <w:sz w:val="22"/>
                <w:szCs w:val="22"/>
              </w:rPr>
              <w:t xml:space="preserve">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 xml:space="preserve">ustedes mismas </w:t>
            </w:r>
            <w:r w:rsidR="002A3588">
              <w:rPr>
                <w:rFonts w:ascii="Garamond" w:eastAsia="Garamond" w:hAnsi="Garamond" w:cs="Garamond"/>
                <w:sz w:val="22"/>
                <w:szCs w:val="22"/>
              </w:rPr>
              <w:t xml:space="preserve">a su vez, 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>pueden ir chequeando el avance y los logros alcanzados.</w:t>
            </w:r>
          </w:p>
          <w:p w:rsidR="00E44520" w:rsidRPr="00E44520" w:rsidRDefault="00E44520" w:rsidP="00E445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 w:hanging="426"/>
              <w:jc w:val="both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Para cumplir con el objetivo planteado, usted y/o su equipo, deberán seguir los siguientes pasos:</w:t>
            </w:r>
          </w:p>
        </w:tc>
        <w:tc>
          <w:tcPr>
            <w:tcW w:w="1920" w:type="dxa"/>
          </w:tcPr>
          <w:p w:rsidR="00471A21" w:rsidRDefault="0047597D" w:rsidP="00E44520">
            <w:pPr>
              <w:jc w:val="center"/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Puntaje ideal</w:t>
            </w:r>
          </w:p>
          <w:p w:rsidR="00471A21" w:rsidRDefault="00A60DB3">
            <w:pPr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36</w:t>
            </w:r>
          </w:p>
        </w:tc>
        <w:tc>
          <w:tcPr>
            <w:tcW w:w="2075" w:type="dxa"/>
          </w:tcPr>
          <w:p w:rsidR="00471A21" w:rsidRDefault="0047597D">
            <w:pPr>
              <w:jc w:val="center"/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Puntaje obtenido</w:t>
            </w:r>
          </w:p>
        </w:tc>
      </w:tr>
      <w:tr w:rsidR="00471A21">
        <w:trPr>
          <w:trHeight w:val="567"/>
        </w:trPr>
        <w:tc>
          <w:tcPr>
            <w:tcW w:w="13887" w:type="dxa"/>
            <w:vMerge/>
          </w:tcPr>
          <w:p w:rsidR="00471A21" w:rsidRDefault="00471A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b/>
              </w:rPr>
            </w:pPr>
          </w:p>
        </w:tc>
        <w:tc>
          <w:tcPr>
            <w:tcW w:w="1920" w:type="dxa"/>
          </w:tcPr>
          <w:p w:rsidR="00E44520" w:rsidRDefault="00E44520">
            <w:pPr>
              <w:jc w:val="center"/>
              <w:rPr>
                <w:rFonts w:ascii="Garamond" w:eastAsia="Garamond" w:hAnsi="Garamond" w:cs="Garamond"/>
                <w:b/>
              </w:rPr>
            </w:pPr>
          </w:p>
          <w:p w:rsidR="00471A21" w:rsidRDefault="0047597D">
            <w:pPr>
              <w:jc w:val="center"/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Ponderación</w:t>
            </w:r>
          </w:p>
          <w:p w:rsidR="00471A21" w:rsidRDefault="0047597D">
            <w:pPr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60%</w:t>
            </w:r>
          </w:p>
        </w:tc>
        <w:tc>
          <w:tcPr>
            <w:tcW w:w="2075" w:type="dxa"/>
          </w:tcPr>
          <w:p w:rsidR="00E44520" w:rsidRDefault="00E44520">
            <w:pPr>
              <w:jc w:val="center"/>
              <w:rPr>
                <w:rFonts w:ascii="Garamond" w:eastAsia="Garamond" w:hAnsi="Garamond" w:cs="Garamond"/>
                <w:b/>
              </w:rPr>
            </w:pPr>
          </w:p>
          <w:p w:rsidR="00471A21" w:rsidRDefault="0047597D">
            <w:pPr>
              <w:jc w:val="center"/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Calificación</w:t>
            </w:r>
          </w:p>
        </w:tc>
      </w:tr>
    </w:tbl>
    <w:p w:rsidR="00471A21" w:rsidRDefault="00471A21" w:rsidP="00E4452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2"/>
          <w:szCs w:val="22"/>
        </w:rPr>
      </w:pPr>
    </w:p>
    <w:p w:rsidR="00471A21" w:rsidRDefault="0047597D">
      <w:pPr>
        <w:jc w:val="both"/>
        <w:rPr>
          <w:rFonts w:ascii="Garamond" w:eastAsia="Garamond" w:hAnsi="Garamond" w:cs="Garamond"/>
          <w:b/>
          <w:sz w:val="22"/>
          <w:szCs w:val="22"/>
        </w:rPr>
      </w:pPr>
      <w:r>
        <w:rPr>
          <w:rFonts w:ascii="Garamond" w:eastAsia="Garamond" w:hAnsi="Garamond" w:cs="Garamond"/>
          <w:b/>
          <w:sz w:val="22"/>
          <w:szCs w:val="22"/>
        </w:rPr>
        <w:t>Paso 1.</w:t>
      </w:r>
    </w:p>
    <w:p w:rsidR="00471A21" w:rsidRDefault="0047597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Garamond" w:eastAsia="Garamond" w:hAnsi="Garamond" w:cs="Garamond"/>
          <w:color w:val="000000"/>
          <w:sz w:val="22"/>
          <w:szCs w:val="22"/>
        </w:rPr>
      </w:pPr>
      <w:r>
        <w:rPr>
          <w:rFonts w:ascii="Garamond" w:eastAsia="Garamond" w:hAnsi="Garamond" w:cs="Garamond"/>
          <w:color w:val="000000"/>
          <w:sz w:val="22"/>
          <w:szCs w:val="22"/>
        </w:rPr>
        <w:t>Antes que todo, y una vez leídas las instrucciones y la rúbrica de evaluación, organicen el tiempo que destinarán para realizar este trabajo. Pueden hacerlo a través de un cronograma.</w:t>
      </w:r>
    </w:p>
    <w:p w:rsidR="00471A21" w:rsidRDefault="0047597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Garamond" w:eastAsia="Garamond" w:hAnsi="Garamond" w:cs="Garamond"/>
          <w:color w:val="000000"/>
          <w:sz w:val="22"/>
          <w:szCs w:val="22"/>
        </w:rPr>
      </w:pPr>
      <w:r>
        <w:rPr>
          <w:rFonts w:ascii="Garamond" w:eastAsia="Garamond" w:hAnsi="Garamond" w:cs="Garamond"/>
          <w:color w:val="000000"/>
          <w:sz w:val="22"/>
          <w:szCs w:val="22"/>
        </w:rPr>
        <w:t>Investiguen acerca de la Primera Guerra Mundial</w:t>
      </w:r>
      <w:r w:rsidR="00E55880">
        <w:rPr>
          <w:rFonts w:ascii="Garamond" w:eastAsia="Garamond" w:hAnsi="Garamond" w:cs="Garamond"/>
          <w:color w:val="000000"/>
          <w:sz w:val="22"/>
          <w:szCs w:val="22"/>
        </w:rPr>
        <w:t>:</w:t>
      </w:r>
      <w:r>
        <w:rPr>
          <w:rFonts w:ascii="Garamond" w:eastAsia="Garamond" w:hAnsi="Garamond" w:cs="Garamond"/>
          <w:color w:val="000000"/>
          <w:sz w:val="22"/>
          <w:szCs w:val="22"/>
        </w:rPr>
        <w:t xml:space="preserve"> antecedentes, causas, desarrollo y consecuencias.</w:t>
      </w:r>
      <w:r w:rsidR="00E55880">
        <w:rPr>
          <w:rFonts w:ascii="Garamond" w:eastAsia="Garamond" w:hAnsi="Garamond" w:cs="Garamond"/>
          <w:color w:val="000000"/>
          <w:sz w:val="22"/>
          <w:szCs w:val="22"/>
        </w:rPr>
        <w:t xml:space="preserve"> Seleccionen información de las temáticas específicas señalados en la siguiente página.</w:t>
      </w:r>
    </w:p>
    <w:p w:rsidR="00105E20" w:rsidRPr="00105E20" w:rsidRDefault="0047597D" w:rsidP="00105E2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Garamond" w:eastAsia="Garamond" w:hAnsi="Garamond" w:cs="Garamond"/>
          <w:color w:val="000000"/>
          <w:sz w:val="22"/>
          <w:szCs w:val="22"/>
        </w:rPr>
      </w:pPr>
      <w:r>
        <w:rPr>
          <w:rFonts w:ascii="Garamond" w:eastAsia="Garamond" w:hAnsi="Garamond" w:cs="Garamond"/>
          <w:color w:val="000000"/>
          <w:sz w:val="22"/>
          <w:szCs w:val="22"/>
        </w:rPr>
        <w:t>Socializa la información seleccionada de tal manera que sea conocida por todas las integrantes del equipo. Desde este punto, comiencen a tomar decisiones para cumplir con el siguiente paso.</w:t>
      </w:r>
    </w:p>
    <w:p w:rsidR="00471A21" w:rsidRDefault="0047597D">
      <w:pPr>
        <w:jc w:val="both"/>
        <w:rPr>
          <w:rFonts w:ascii="Garamond" w:eastAsia="Garamond" w:hAnsi="Garamond" w:cs="Garamond"/>
          <w:b/>
          <w:sz w:val="22"/>
          <w:szCs w:val="22"/>
        </w:rPr>
      </w:pPr>
      <w:r>
        <w:rPr>
          <w:rFonts w:ascii="Garamond" w:eastAsia="Garamond" w:hAnsi="Garamond" w:cs="Garamond"/>
          <w:b/>
          <w:sz w:val="22"/>
          <w:szCs w:val="22"/>
        </w:rPr>
        <w:t xml:space="preserve">Paso 2. </w:t>
      </w:r>
    </w:p>
    <w:p w:rsidR="00471A21" w:rsidRPr="007B4CBD" w:rsidRDefault="0047597D" w:rsidP="007B4CB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426" w:hanging="426"/>
        <w:jc w:val="both"/>
        <w:rPr>
          <w:rFonts w:ascii="Garamond" w:eastAsia="Garamond" w:hAnsi="Garamond" w:cs="Garamond"/>
          <w:color w:val="000000"/>
          <w:sz w:val="22"/>
          <w:szCs w:val="22"/>
        </w:rPr>
      </w:pPr>
      <w:r>
        <w:rPr>
          <w:rFonts w:ascii="Garamond" w:eastAsia="Garamond" w:hAnsi="Garamond" w:cs="Garamond"/>
          <w:color w:val="000000"/>
          <w:sz w:val="22"/>
          <w:szCs w:val="22"/>
        </w:rPr>
        <w:t xml:space="preserve">Realicen un borrador de cómo podría ser su infografía: determinen qué tipo de información visual usarán (imágenes, gráficos, tablas, </w:t>
      </w:r>
      <w:r w:rsidR="008F3808">
        <w:rPr>
          <w:rFonts w:ascii="Garamond" w:eastAsia="Garamond" w:hAnsi="Garamond" w:cs="Garamond"/>
          <w:color w:val="000000"/>
          <w:sz w:val="22"/>
          <w:szCs w:val="22"/>
        </w:rPr>
        <w:t xml:space="preserve">mapas, </w:t>
      </w:r>
      <w:r>
        <w:rPr>
          <w:rFonts w:ascii="Garamond" w:eastAsia="Garamond" w:hAnsi="Garamond" w:cs="Garamond"/>
          <w:color w:val="000000"/>
          <w:sz w:val="22"/>
          <w:szCs w:val="22"/>
        </w:rPr>
        <w:t xml:space="preserve">etc.), la distribución de la información ilustrada, en particular, cuál será, por ejemplo, la </w:t>
      </w:r>
      <w:r w:rsidR="00CB0AF4">
        <w:rPr>
          <w:rFonts w:ascii="Garamond" w:eastAsia="Garamond" w:hAnsi="Garamond" w:cs="Garamond"/>
          <w:color w:val="000000"/>
          <w:sz w:val="22"/>
          <w:szCs w:val="22"/>
        </w:rPr>
        <w:t>figura</w:t>
      </w:r>
      <w:r>
        <w:rPr>
          <w:rFonts w:ascii="Garamond" w:eastAsia="Garamond" w:hAnsi="Garamond" w:cs="Garamond"/>
          <w:color w:val="000000"/>
          <w:sz w:val="22"/>
          <w:szCs w:val="22"/>
        </w:rPr>
        <w:t xml:space="preserve"> central más adecuada para que, desde ahí, </w:t>
      </w:r>
      <w:r>
        <w:rPr>
          <w:rFonts w:ascii="Garamond" w:eastAsia="Garamond" w:hAnsi="Garamond" w:cs="Garamond"/>
          <w:sz w:val="22"/>
          <w:szCs w:val="22"/>
        </w:rPr>
        <w:t>organizan</w:t>
      </w:r>
      <w:r>
        <w:rPr>
          <w:rFonts w:ascii="Garamond" w:eastAsia="Garamond" w:hAnsi="Garamond" w:cs="Garamond"/>
          <w:color w:val="000000"/>
          <w:sz w:val="22"/>
          <w:szCs w:val="22"/>
        </w:rPr>
        <w:t xml:space="preserve"> el resto. También, es importante saber en qué formato harán el trabajo: en Word, en cartulina, con alguna herramienta de la web (por ejemplo, canva.com).</w:t>
      </w:r>
      <w:r w:rsidR="007B4CBD">
        <w:rPr>
          <w:rFonts w:ascii="Garamond" w:eastAsia="Garamond" w:hAnsi="Garamond" w:cs="Garamond"/>
          <w:color w:val="000000"/>
          <w:sz w:val="22"/>
          <w:szCs w:val="22"/>
        </w:rPr>
        <w:t xml:space="preserve"> </w:t>
      </w:r>
      <w:r w:rsidRPr="007B4CBD">
        <w:rPr>
          <w:rFonts w:ascii="Garamond" w:eastAsia="Garamond" w:hAnsi="Garamond" w:cs="Garamond"/>
          <w:sz w:val="22"/>
          <w:szCs w:val="22"/>
        </w:rPr>
        <w:t xml:space="preserve">En el siguiente link, se sugieren varias webs que alojan aplicaciones con matrices para confeccionar infografías: </w:t>
      </w:r>
      <w:hyperlink r:id="rId9">
        <w:r w:rsidRPr="007B4CBD">
          <w:rPr>
            <w:rFonts w:ascii="Garamond" w:eastAsia="Garamond" w:hAnsi="Garamond" w:cs="Garamond"/>
            <w:color w:val="0000FF"/>
            <w:sz w:val="22"/>
            <w:szCs w:val="22"/>
            <w:u w:val="single"/>
          </w:rPr>
          <w:t>https://brandingescolar.com/es/blog/infografia/</w:t>
        </w:r>
      </w:hyperlink>
    </w:p>
    <w:p w:rsidR="00471A21" w:rsidRDefault="0047597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426" w:hanging="426"/>
        <w:jc w:val="both"/>
        <w:rPr>
          <w:rFonts w:ascii="Garamond" w:eastAsia="Garamond" w:hAnsi="Garamond" w:cs="Garamond"/>
          <w:color w:val="000000"/>
          <w:sz w:val="22"/>
          <w:szCs w:val="22"/>
        </w:rPr>
      </w:pPr>
      <w:r>
        <w:rPr>
          <w:rFonts w:ascii="Garamond" w:eastAsia="Garamond" w:hAnsi="Garamond" w:cs="Garamond"/>
          <w:color w:val="000000"/>
          <w:sz w:val="22"/>
          <w:szCs w:val="22"/>
        </w:rPr>
        <w:t>A partir de la indagación realizada, organice</w:t>
      </w:r>
      <w:r w:rsidR="005506CD">
        <w:rPr>
          <w:rFonts w:ascii="Garamond" w:eastAsia="Garamond" w:hAnsi="Garamond" w:cs="Garamond"/>
          <w:color w:val="000000"/>
          <w:sz w:val="22"/>
          <w:szCs w:val="22"/>
        </w:rPr>
        <w:t>n</w:t>
      </w:r>
      <w:r>
        <w:rPr>
          <w:rFonts w:ascii="Garamond" w:eastAsia="Garamond" w:hAnsi="Garamond" w:cs="Garamond"/>
          <w:color w:val="000000"/>
          <w:sz w:val="22"/>
          <w:szCs w:val="22"/>
        </w:rPr>
        <w:t xml:space="preserve"> la información visual y escrita (textos) en base a la técnica de la infografía. Puede tomar como ejemplo o inspiración, alguna que esté alojada en la web, pero cuidado, solo es eso, un ejemplo. El plagio será calificado </w:t>
      </w:r>
      <w:r w:rsidR="00F90CCE">
        <w:rPr>
          <w:rFonts w:ascii="Garamond" w:eastAsia="Garamond" w:hAnsi="Garamond" w:cs="Garamond"/>
          <w:color w:val="000000"/>
          <w:sz w:val="22"/>
          <w:szCs w:val="22"/>
        </w:rPr>
        <w:t>de acuerdo al Reglamento de Evaluación</w:t>
      </w:r>
      <w:r>
        <w:rPr>
          <w:rFonts w:ascii="Garamond" w:eastAsia="Garamond" w:hAnsi="Garamond" w:cs="Garamond"/>
          <w:color w:val="000000"/>
          <w:sz w:val="22"/>
          <w:szCs w:val="22"/>
        </w:rPr>
        <w:t xml:space="preserve">. También, puede guiarse </w:t>
      </w:r>
      <w:r w:rsidR="00F90CCE">
        <w:rPr>
          <w:rFonts w:ascii="Garamond" w:eastAsia="Garamond" w:hAnsi="Garamond" w:cs="Garamond"/>
          <w:color w:val="000000"/>
          <w:sz w:val="22"/>
          <w:szCs w:val="22"/>
        </w:rPr>
        <w:t xml:space="preserve">con las indicaciones y </w:t>
      </w:r>
      <w:r>
        <w:rPr>
          <w:rFonts w:ascii="Garamond" w:eastAsia="Garamond" w:hAnsi="Garamond" w:cs="Garamond"/>
          <w:color w:val="000000"/>
          <w:sz w:val="22"/>
          <w:szCs w:val="22"/>
        </w:rPr>
        <w:t>por los ejemplos que están en el PPT correspondiente.</w:t>
      </w:r>
      <w:r>
        <w:rPr>
          <w:rFonts w:ascii="Garamond" w:eastAsia="Garamond" w:hAnsi="Garamond" w:cs="Garamond"/>
          <w:color w:val="FF0000"/>
          <w:sz w:val="22"/>
          <w:szCs w:val="22"/>
        </w:rPr>
        <w:t xml:space="preserve"> </w:t>
      </w:r>
    </w:p>
    <w:p w:rsidR="00471A21" w:rsidRDefault="0047597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426" w:hanging="426"/>
        <w:jc w:val="both"/>
        <w:rPr>
          <w:rFonts w:ascii="Garamond" w:eastAsia="Garamond" w:hAnsi="Garamond" w:cs="Garamond"/>
          <w:color w:val="000000"/>
          <w:sz w:val="22"/>
          <w:szCs w:val="22"/>
        </w:rPr>
      </w:pPr>
      <w:r>
        <w:rPr>
          <w:rFonts w:ascii="Garamond" w:eastAsia="Garamond" w:hAnsi="Garamond" w:cs="Garamond"/>
          <w:color w:val="000000"/>
          <w:sz w:val="22"/>
          <w:szCs w:val="22"/>
        </w:rPr>
        <w:t>Una vez finalizada, corrobore lo realizado en su trabajo con las exigencias establecidas en la rúbrica de evaluación.</w:t>
      </w:r>
    </w:p>
    <w:p w:rsidR="00471A21" w:rsidRDefault="0047597D">
      <w:pPr>
        <w:tabs>
          <w:tab w:val="left" w:pos="426"/>
        </w:tabs>
        <w:jc w:val="both"/>
        <w:rPr>
          <w:rFonts w:ascii="Garamond" w:eastAsia="Garamond" w:hAnsi="Garamond" w:cs="Garamond"/>
          <w:b/>
          <w:sz w:val="22"/>
          <w:szCs w:val="22"/>
        </w:rPr>
      </w:pPr>
      <w:r>
        <w:rPr>
          <w:rFonts w:ascii="Garamond" w:eastAsia="Garamond" w:hAnsi="Garamond" w:cs="Garamond"/>
          <w:b/>
          <w:sz w:val="22"/>
          <w:szCs w:val="22"/>
        </w:rPr>
        <w:t xml:space="preserve">Paso 3.  </w:t>
      </w:r>
    </w:p>
    <w:p w:rsidR="00AB54BF" w:rsidRDefault="00AB54BF" w:rsidP="00AB54B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426" w:hanging="426"/>
        <w:jc w:val="both"/>
        <w:rPr>
          <w:rFonts w:ascii="Garamond" w:eastAsia="Garamond" w:hAnsi="Garamond" w:cs="Garamond"/>
          <w:color w:val="000000"/>
          <w:sz w:val="22"/>
          <w:szCs w:val="22"/>
        </w:rPr>
      </w:pPr>
      <w:r>
        <w:rPr>
          <w:rFonts w:ascii="Garamond" w:eastAsia="Garamond" w:hAnsi="Garamond" w:cs="Garamond"/>
          <w:color w:val="000000"/>
          <w:sz w:val="22"/>
          <w:szCs w:val="22"/>
        </w:rPr>
        <w:t xml:space="preserve">En caso de que lo haya hecho en Word, guárdelo también en formato PDF. Escriba como nombre del archivo, </w:t>
      </w:r>
      <w:r>
        <w:rPr>
          <w:rFonts w:ascii="Garamond" w:eastAsia="Garamond" w:hAnsi="Garamond" w:cs="Garamond"/>
          <w:b/>
          <w:color w:val="000000"/>
          <w:sz w:val="22"/>
          <w:szCs w:val="22"/>
        </w:rPr>
        <w:t>sus apellidos y curso</w:t>
      </w:r>
      <w:r>
        <w:rPr>
          <w:rFonts w:ascii="Garamond" w:eastAsia="Garamond" w:hAnsi="Garamond" w:cs="Garamond"/>
          <w:color w:val="000000"/>
          <w:sz w:val="22"/>
          <w:szCs w:val="22"/>
        </w:rPr>
        <w:t>. Por otro lado, si fuera hecho en cartulina u otro recurso tradicional, preocúpense de fotografiar claramente cada elemento. En este caso, puede tomar una fotografía de todo el trabajo y luego, otras más nítidas de cada parte específica del trabajo (máximo 5).</w:t>
      </w:r>
    </w:p>
    <w:p w:rsidR="00471A21" w:rsidRPr="00AB54BF" w:rsidRDefault="0047597D" w:rsidP="00AB54B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426" w:hanging="426"/>
        <w:jc w:val="both"/>
        <w:rPr>
          <w:rFonts w:ascii="Garamond" w:eastAsia="Garamond" w:hAnsi="Garamond" w:cs="Garamond"/>
          <w:color w:val="000000"/>
          <w:sz w:val="22"/>
          <w:szCs w:val="22"/>
        </w:rPr>
      </w:pPr>
      <w:r w:rsidRPr="00AB54BF">
        <w:rPr>
          <w:rFonts w:ascii="Garamond" w:eastAsia="Garamond" w:hAnsi="Garamond" w:cs="Garamond"/>
          <w:color w:val="000000"/>
          <w:sz w:val="22"/>
          <w:szCs w:val="22"/>
        </w:rPr>
        <w:t>En caso de tener dudas, escriba al buzón de consultas o si tiene dificultades para ingresar, al profesor/a vía mail.</w:t>
      </w:r>
    </w:p>
    <w:p w:rsidR="00AB54BF" w:rsidRDefault="00AB54BF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426" w:hanging="720"/>
        <w:jc w:val="both"/>
        <w:rPr>
          <w:rFonts w:ascii="Garamond" w:eastAsia="Garamond" w:hAnsi="Garamond" w:cs="Garamond"/>
          <w:color w:val="000000"/>
          <w:sz w:val="22"/>
          <w:szCs w:val="22"/>
        </w:rPr>
      </w:pPr>
    </w:p>
    <w:p w:rsidR="008F3808" w:rsidRDefault="0047597D" w:rsidP="00C2631A">
      <w:pPr>
        <w:rPr>
          <w:rFonts w:ascii="Garamond" w:eastAsia="Garamond" w:hAnsi="Garamond" w:cs="Garamond"/>
          <w:b/>
          <w:color w:val="222222"/>
          <w:sz w:val="20"/>
          <w:szCs w:val="20"/>
          <w:highlight w:val="white"/>
        </w:rPr>
      </w:pPr>
      <w:r>
        <w:rPr>
          <w:rFonts w:ascii="Garamond" w:eastAsia="Garamond" w:hAnsi="Garamond" w:cs="Garamond"/>
          <w:b/>
          <w:color w:val="222222"/>
          <w:sz w:val="20"/>
          <w:szCs w:val="20"/>
          <w:highlight w:val="white"/>
        </w:rPr>
        <w:lastRenderedPageBreak/>
        <w:t xml:space="preserve">                                                                                                                  </w:t>
      </w:r>
    </w:p>
    <w:p w:rsidR="00471A21" w:rsidRDefault="0047597D" w:rsidP="00A60DB3">
      <w:pPr>
        <w:jc w:val="center"/>
        <w:rPr>
          <w:rFonts w:ascii="Garamond" w:eastAsia="Garamond" w:hAnsi="Garamond" w:cs="Garamond"/>
          <w:b/>
          <w:color w:val="222222"/>
        </w:rPr>
      </w:pPr>
      <w:r>
        <w:rPr>
          <w:rFonts w:ascii="Garamond" w:eastAsia="Garamond" w:hAnsi="Garamond" w:cs="Garamond"/>
          <w:b/>
          <w:color w:val="222222"/>
          <w:highlight w:val="white"/>
        </w:rPr>
        <w:t>Orientaciones para realizar la investigación</w:t>
      </w:r>
      <w:r w:rsidR="00B658B8">
        <w:rPr>
          <w:rFonts w:ascii="Garamond" w:eastAsia="Garamond" w:hAnsi="Garamond" w:cs="Garamond"/>
          <w:b/>
          <w:color w:val="222222"/>
          <w:highlight w:val="white"/>
        </w:rPr>
        <w:t>, investigar y</w:t>
      </w:r>
      <w:r>
        <w:rPr>
          <w:rFonts w:ascii="Garamond" w:eastAsia="Garamond" w:hAnsi="Garamond" w:cs="Garamond"/>
          <w:b/>
          <w:color w:val="222222"/>
          <w:highlight w:val="white"/>
        </w:rPr>
        <w:t xml:space="preserve"> seleccionar información</w:t>
      </w:r>
    </w:p>
    <w:p w:rsidR="00A60DB3" w:rsidRPr="00C2631A" w:rsidRDefault="00A60DB3" w:rsidP="00A60DB3">
      <w:pPr>
        <w:jc w:val="center"/>
        <w:rPr>
          <w:rFonts w:ascii="Garamond" w:eastAsia="Garamond" w:hAnsi="Garamond" w:cs="Garamond"/>
          <w:sz w:val="20"/>
          <w:szCs w:val="20"/>
        </w:rPr>
      </w:pPr>
    </w:p>
    <w:p w:rsidR="00471A21" w:rsidRDefault="001D48B7">
      <w:pPr>
        <w:jc w:val="both"/>
        <w:rPr>
          <w:rFonts w:ascii="Garamond" w:eastAsia="Garamond" w:hAnsi="Garamond" w:cs="Garamond"/>
          <w:color w:val="222222"/>
          <w:highlight w:val="white"/>
        </w:rPr>
      </w:pPr>
      <w:r>
        <w:rPr>
          <w:rFonts w:ascii="Garamond" w:eastAsia="Garamond" w:hAnsi="Garamond" w:cs="Garamond"/>
          <w:b/>
          <w:color w:val="222222"/>
          <w:highlight w:val="white"/>
        </w:rPr>
        <w:t>Breve c</w:t>
      </w:r>
      <w:r w:rsidR="0047597D">
        <w:rPr>
          <w:rFonts w:ascii="Garamond" w:eastAsia="Garamond" w:hAnsi="Garamond" w:cs="Garamond"/>
          <w:b/>
          <w:color w:val="222222"/>
          <w:highlight w:val="white"/>
        </w:rPr>
        <w:t>ontextualización.</w:t>
      </w:r>
      <w:r w:rsidR="0047597D">
        <w:rPr>
          <w:rFonts w:ascii="Garamond" w:eastAsia="Garamond" w:hAnsi="Garamond" w:cs="Garamond"/>
          <w:color w:val="222222"/>
          <w:highlight w:val="white"/>
        </w:rPr>
        <w:t xml:space="preserve"> En la Primera Guerra Mundial (1914-1918) participaron principalmente, países europeos como Inglaterra (imperio británico), Francia, Alemania (Imperio alemán), Italia, Imperio Austro-Húngaro, Imperio Ruso, junto con Estados Unidos y Japón. Debido a sus consecuencias directas e indirectas (económicas por ejemplo), es considerado un conflicto bélico a nivel internacional, puesto que involucró de una u otra manera, a los demás países del planeta. Las causas de la Gran Guerra -como también se conoció-, son de larga data (competencia imperialista, dominio de mercados, entre otros) e inmediat</w:t>
      </w:r>
      <w:r w:rsidR="00A84325">
        <w:rPr>
          <w:rFonts w:ascii="Garamond" w:eastAsia="Garamond" w:hAnsi="Garamond" w:cs="Garamond"/>
          <w:color w:val="222222"/>
          <w:highlight w:val="white"/>
        </w:rPr>
        <w:t>a</w:t>
      </w:r>
      <w:r w:rsidR="0047597D">
        <w:rPr>
          <w:rFonts w:ascii="Garamond" w:eastAsia="Garamond" w:hAnsi="Garamond" w:cs="Garamond"/>
          <w:color w:val="222222"/>
          <w:highlight w:val="white"/>
        </w:rPr>
        <w:t>s (asesinato del archiduque Francisco Fernando en Sarajevo), así como variadas y múltiples (conflicto multicausal). Por otro lado,</w:t>
      </w:r>
      <w:r w:rsidR="003D7DBF">
        <w:rPr>
          <w:rFonts w:ascii="Garamond" w:eastAsia="Garamond" w:hAnsi="Garamond" w:cs="Garamond"/>
          <w:color w:val="222222"/>
          <w:highlight w:val="white"/>
        </w:rPr>
        <w:t xml:space="preserve"> entre</w:t>
      </w:r>
      <w:r w:rsidR="0047597D">
        <w:rPr>
          <w:rFonts w:ascii="Garamond" w:eastAsia="Garamond" w:hAnsi="Garamond" w:cs="Garamond"/>
          <w:color w:val="222222"/>
          <w:highlight w:val="white"/>
        </w:rPr>
        <w:t xml:space="preserve"> sus consecuencias reconfiguró no solo el mapa fronterizo europeo, sino que provocó transformaciones políticas, económicas, culturales y sociales de carácter mundial que continúan vigentes hasta el día de hoy. </w:t>
      </w:r>
    </w:p>
    <w:p w:rsidR="00471A21" w:rsidRDefault="00471A21">
      <w:pPr>
        <w:rPr>
          <w:rFonts w:ascii="Garamond" w:eastAsia="Garamond" w:hAnsi="Garamond" w:cs="Garamond"/>
          <w:b/>
          <w:color w:val="222222"/>
          <w:highlight w:val="white"/>
        </w:rPr>
      </w:pPr>
    </w:p>
    <w:p w:rsidR="00471A21" w:rsidRPr="00C2631A" w:rsidRDefault="0047597D">
      <w:pPr>
        <w:rPr>
          <w:rFonts w:ascii="Garamond" w:eastAsia="Garamond" w:hAnsi="Garamond" w:cs="Garamond"/>
          <w:color w:val="222222"/>
        </w:rPr>
      </w:pPr>
      <w:r w:rsidRPr="00C2631A">
        <w:rPr>
          <w:rFonts w:ascii="Garamond" w:eastAsia="Garamond" w:hAnsi="Garamond" w:cs="Garamond"/>
          <w:b/>
          <w:color w:val="222222"/>
        </w:rPr>
        <w:t xml:space="preserve">Investigar </w:t>
      </w:r>
      <w:r w:rsidRPr="00C2631A">
        <w:rPr>
          <w:rFonts w:ascii="Garamond" w:eastAsia="Garamond" w:hAnsi="Garamond" w:cs="Garamond"/>
          <w:color w:val="222222"/>
        </w:rPr>
        <w:t>acerca de las siguientes temáticas que deben estar en infografía:</w:t>
      </w:r>
    </w:p>
    <w:p w:rsidR="00471A21" w:rsidRPr="00C2631A" w:rsidRDefault="0047597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rPr>
          <w:rFonts w:ascii="Garamond" w:eastAsia="Garamond" w:hAnsi="Garamond" w:cs="Garamond"/>
          <w:color w:val="222222"/>
        </w:rPr>
      </w:pPr>
      <w:r w:rsidRPr="00C2631A">
        <w:rPr>
          <w:rFonts w:ascii="Garamond" w:eastAsia="Garamond" w:hAnsi="Garamond" w:cs="Garamond"/>
          <w:color w:val="222222"/>
        </w:rPr>
        <w:t>Antecedentes de la Primera Guerra Mundial: imperialismo, alianzas defensivas, Paz Armada.</w:t>
      </w:r>
    </w:p>
    <w:p w:rsidR="00471A21" w:rsidRPr="00C2631A" w:rsidRDefault="0047597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rPr>
          <w:rFonts w:ascii="Garamond" w:eastAsia="Garamond" w:hAnsi="Garamond" w:cs="Garamond"/>
          <w:color w:val="222222"/>
        </w:rPr>
      </w:pPr>
      <w:r w:rsidRPr="00C2631A">
        <w:rPr>
          <w:rFonts w:ascii="Garamond" w:eastAsia="Garamond" w:hAnsi="Garamond" w:cs="Garamond"/>
          <w:color w:val="222222"/>
        </w:rPr>
        <w:t>Factor detonante de la guerra: Asesinato del archiduque Francisco Fernando (fecha y breve descripción)</w:t>
      </w:r>
    </w:p>
    <w:p w:rsidR="00471A21" w:rsidRPr="00C2631A" w:rsidRDefault="0047597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rPr>
          <w:rFonts w:ascii="Garamond" w:eastAsia="Garamond" w:hAnsi="Garamond" w:cs="Garamond"/>
          <w:color w:val="222222"/>
        </w:rPr>
      </w:pPr>
      <w:r w:rsidRPr="00C2631A">
        <w:rPr>
          <w:rFonts w:ascii="Garamond" w:eastAsia="Garamond" w:hAnsi="Garamond" w:cs="Garamond"/>
          <w:color w:val="222222"/>
        </w:rPr>
        <w:t>Etapas del conflicto armado (fechas, nombre y breve descripción).</w:t>
      </w:r>
    </w:p>
    <w:p w:rsidR="00471A21" w:rsidRPr="00C2631A" w:rsidRDefault="0047597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Garamond" w:eastAsia="Garamond" w:hAnsi="Garamond" w:cs="Garamond"/>
          <w:color w:val="222222"/>
        </w:rPr>
      </w:pPr>
      <w:r w:rsidRPr="00C2631A">
        <w:rPr>
          <w:rFonts w:ascii="Garamond" w:eastAsia="Garamond" w:hAnsi="Garamond" w:cs="Garamond"/>
          <w:color w:val="222222"/>
        </w:rPr>
        <w:t>Características de las trincheras, uso de armas químicas y del tanque.</w:t>
      </w:r>
    </w:p>
    <w:p w:rsidR="00471A21" w:rsidRPr="00C2631A" w:rsidRDefault="0047597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Garamond" w:eastAsia="Garamond" w:hAnsi="Garamond" w:cs="Garamond"/>
          <w:color w:val="222222"/>
        </w:rPr>
      </w:pPr>
      <w:r w:rsidRPr="00C2631A">
        <w:rPr>
          <w:rFonts w:ascii="Garamond" w:eastAsia="Garamond" w:hAnsi="Garamond" w:cs="Garamond"/>
          <w:color w:val="222222"/>
        </w:rPr>
        <w:t>Tratado de Versalles y Sociedad de Naciones (SDN)</w:t>
      </w:r>
    </w:p>
    <w:p w:rsidR="00471A21" w:rsidRPr="00C2631A" w:rsidRDefault="0047597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Garamond" w:eastAsia="Garamond" w:hAnsi="Garamond" w:cs="Garamond"/>
          <w:color w:val="222222"/>
        </w:rPr>
      </w:pPr>
      <w:r w:rsidRPr="00C2631A">
        <w:rPr>
          <w:rFonts w:ascii="Garamond" w:eastAsia="Garamond" w:hAnsi="Garamond" w:cs="Garamond"/>
          <w:color w:val="222222"/>
        </w:rPr>
        <w:t xml:space="preserve">Consecuencias del conflicto: rol de la mujer, surgimiento de la Unión Soviética </w:t>
      </w:r>
      <w:r w:rsidR="00B9165C">
        <w:rPr>
          <w:rFonts w:ascii="Garamond" w:eastAsia="Garamond" w:hAnsi="Garamond" w:cs="Garamond"/>
          <w:color w:val="222222"/>
        </w:rPr>
        <w:t xml:space="preserve">(URSS) </w:t>
      </w:r>
      <w:r w:rsidRPr="00C2631A">
        <w:rPr>
          <w:rFonts w:ascii="Garamond" w:eastAsia="Garamond" w:hAnsi="Garamond" w:cs="Garamond"/>
          <w:color w:val="222222"/>
        </w:rPr>
        <w:t>a partir de la Revolución Rusa, creciente influencia de Estados Unidos (EE.UU.) a nivel internacional.</w:t>
      </w:r>
    </w:p>
    <w:p w:rsidR="00471A21" w:rsidRPr="00C2631A" w:rsidRDefault="0047597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Garamond" w:eastAsia="Garamond" w:hAnsi="Garamond" w:cs="Garamond"/>
          <w:color w:val="222222"/>
        </w:rPr>
      </w:pPr>
      <w:r w:rsidRPr="00C2631A">
        <w:rPr>
          <w:rFonts w:ascii="Garamond" w:eastAsia="Garamond" w:hAnsi="Garamond" w:cs="Garamond"/>
          <w:color w:val="222222"/>
        </w:rPr>
        <w:t>Chile en el conflicto: venta del salitre y salitre sintético.</w:t>
      </w:r>
    </w:p>
    <w:p w:rsidR="00471A21" w:rsidRDefault="00471A21">
      <w:pPr>
        <w:jc w:val="both"/>
        <w:rPr>
          <w:rFonts w:ascii="Garamond" w:eastAsia="Garamond" w:hAnsi="Garamond" w:cs="Garamond"/>
          <w:color w:val="FF0000"/>
          <w:highlight w:val="white"/>
        </w:rPr>
      </w:pPr>
    </w:p>
    <w:p w:rsidR="00471A21" w:rsidRDefault="00471A21">
      <w:pPr>
        <w:jc w:val="both"/>
        <w:rPr>
          <w:rFonts w:ascii="Garamond" w:eastAsia="Garamond" w:hAnsi="Garamond" w:cs="Garamond"/>
          <w:color w:val="222222"/>
          <w:sz w:val="10"/>
          <w:szCs w:val="10"/>
          <w:highlight w:val="white"/>
        </w:rPr>
      </w:pPr>
    </w:p>
    <w:p w:rsidR="00471A21" w:rsidRDefault="00695BF2">
      <w:pPr>
        <w:jc w:val="both"/>
        <w:rPr>
          <w:rFonts w:ascii="Garamond" w:eastAsia="Garamond" w:hAnsi="Garamond" w:cs="Garamond"/>
          <w:color w:val="222222"/>
          <w:sz w:val="10"/>
          <w:szCs w:val="10"/>
          <w:highlight w:val="white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-11173</wp:posOffset>
                </wp:positionH>
                <wp:positionV relativeFrom="paragraph">
                  <wp:posOffset>52234</wp:posOffset>
                </wp:positionV>
                <wp:extent cx="1787525" cy="1008380"/>
                <wp:effectExtent l="0" t="0" r="28575" b="7620"/>
                <wp:wrapNone/>
                <wp:docPr id="7" name="Llamada de flecha a la derech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7525" cy="1008380"/>
                        </a:xfrm>
                        <a:prstGeom prst="rightArrowCallout">
                          <a:avLst>
                            <a:gd name="adj1" fmla="val 6161"/>
                            <a:gd name="adj2" fmla="val 9792"/>
                            <a:gd name="adj3" fmla="val 14165"/>
                            <a:gd name="adj4" fmla="val 70833"/>
                          </a:avLst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D11112" w:rsidRDefault="00D11112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Garamond" w:eastAsia="Garamond" w:hAnsi="Garamond" w:cs="Garamond"/>
                                <w:color w:val="000000"/>
                              </w:rPr>
                              <w:t>Algunas fuentes de información sugeridas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78" coordsize="21600,21600" o:spt="78" adj="14400,5400,18000,8100" path="m,l,21600@0,21600@0@5@2@5@2@4,21600,10800@2@1@2@3@0@3@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@6,0;0,10800;@6,21600;21600,10800" o:connectangles="270,180,90,0" textboxrect="0,0,@0,21600"/>
                <v:handles>
                  <v:h position="#0,topLeft" xrange="0,@2"/>
                  <v:h position="bottomRight,#1" yrange="0,@3"/>
                  <v:h position="#2,#3" xrange="@0,21600" yrange="@1,10800"/>
                </v:handles>
              </v:shapetype>
              <v:shape id="Llamada de flecha a la derecha 7" o:spid="_x0000_s1026" type="#_x0000_t78" style="position:absolute;left:0;text-align:left;margin-left:-.9pt;margin-top:4.1pt;width:140.75pt;height:79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" adj="15300,8685,19874,10135" fillcolor="white [3201]" strokecolor="black [3200]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:rsidR="00471A21" w:rsidRDefault="00A72407">
                      <w:pPr>
                        <w:jc w:val="center"/>
                        <w:textDirection w:val="btLr"/>
                      </w:pPr>
                      <w:r>
                        <w:rPr>
                          <w:rFonts w:ascii="Garamond" w:eastAsia="Garamond" w:hAnsi="Garamond" w:cs="Garamond"/>
                          <w:color w:val="000000"/>
                        </w:rPr>
                        <w:t>Algunas f</w:t>
                      </w:r>
                      <w:r w:rsidR="0047597D">
                        <w:rPr>
                          <w:rFonts w:ascii="Garamond" w:eastAsia="Garamond" w:hAnsi="Garamond" w:cs="Garamond"/>
                          <w:color w:val="000000"/>
                        </w:rPr>
                        <w:t>uentes de información sugeridas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1896567</wp:posOffset>
                </wp:positionH>
                <wp:positionV relativeFrom="paragraph">
                  <wp:posOffset>72390</wp:posOffset>
                </wp:positionV>
                <wp:extent cx="6349429" cy="986155"/>
                <wp:effectExtent l="0" t="0" r="13335" b="17145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9429" cy="9861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D11112" w:rsidRPr="00695BF2" w:rsidRDefault="00D11112">
                            <w:pPr>
                              <w:textDirection w:val="btLr"/>
                              <w:rPr>
                                <w:sz w:val="22"/>
                                <w:szCs w:val="22"/>
                              </w:rPr>
                            </w:pPr>
                            <w:r w:rsidRPr="00695BF2">
                              <w:rPr>
                                <w:rFonts w:ascii="Garamond" w:eastAsia="Garamond" w:hAnsi="Garamond" w:cs="Garamond"/>
                                <w:b/>
                                <w:color w:val="000000"/>
                                <w:sz w:val="22"/>
                                <w:szCs w:val="22"/>
                              </w:rPr>
                              <w:t>Texto del estudiante 1º Medio</w:t>
                            </w:r>
                            <w:r w:rsidRPr="00695BF2">
                              <w:rPr>
                                <w:rFonts w:ascii="Garamond" w:eastAsia="Garamond" w:hAnsi="Garamond" w:cs="Garamond"/>
                                <w:color w:val="000000"/>
                                <w:sz w:val="22"/>
                                <w:szCs w:val="22"/>
                              </w:rPr>
                              <w:t xml:space="preserve">, págs. 290-307: </w:t>
                            </w:r>
                            <w:r w:rsidRPr="00695BF2">
                              <w:rPr>
                                <w:rFonts w:ascii="Garamond" w:eastAsia="Garamond" w:hAnsi="Garamond" w:cs="Garamond"/>
                                <w:color w:val="0000FF"/>
                                <w:sz w:val="22"/>
                                <w:szCs w:val="22"/>
                                <w:u w:val="single"/>
                              </w:rPr>
                              <w:t>http://liceo1.k12.cl/icore/viewcore/182764</w:t>
                            </w:r>
                          </w:p>
                          <w:p w:rsidR="00D11112" w:rsidRPr="00695BF2" w:rsidRDefault="00D11112" w:rsidP="00C2631A">
                            <w:pPr>
                              <w:textDirection w:val="btLr"/>
                              <w:rPr>
                                <w:rFonts w:ascii="Garamond" w:eastAsia="Garamond" w:hAnsi="Garamond" w:cs="Garamond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D11112" w:rsidRDefault="00D11112" w:rsidP="00C2631A">
                            <w:pPr>
                              <w:textDirection w:val="btLr"/>
                            </w:pPr>
                            <w:r>
                              <w:rPr>
                                <w:rFonts w:ascii="Garamond" w:eastAsia="Garamond" w:hAnsi="Garamond" w:cs="Garamond"/>
                                <w:b/>
                                <w:color w:val="000000"/>
                                <w:sz w:val="22"/>
                              </w:rPr>
                              <w:t>En YouTube (explicación histórica):</w:t>
                            </w:r>
                          </w:p>
                          <w:p w:rsidR="00D11112" w:rsidRDefault="00D11112" w:rsidP="00C2631A">
                            <w:pPr>
                              <w:textDirection w:val="btLr"/>
                            </w:pPr>
                            <w:r w:rsidRPr="00C2631A">
                              <w:rPr>
                                <w:rFonts w:ascii="Garamond" w:eastAsia="Garamond" w:hAnsi="Garamond" w:cs="Garamond"/>
                                <w:b/>
                                <w:bCs/>
                                <w:color w:val="000000"/>
                                <w:sz w:val="22"/>
                              </w:rPr>
                              <w:t>La 1ª Guerra Mundial en 7 minutos:</w:t>
                            </w:r>
                            <w:r>
                              <w:rPr>
                                <w:rFonts w:ascii="Garamond" w:eastAsia="Garamond" w:hAnsi="Garamond" w:cs="Garamond"/>
                                <w:color w:val="000000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Garamond" w:eastAsia="Garamond" w:hAnsi="Garamond" w:cs="Garamond"/>
                                <w:color w:val="0000FF"/>
                                <w:sz w:val="22"/>
                                <w:u w:val="single"/>
                              </w:rPr>
                              <w:t>https://www.youtube.com/watch?v=3XtXgH4YSrU</w:t>
                            </w:r>
                          </w:p>
                          <w:p w:rsidR="00D11112" w:rsidRDefault="00D11112" w:rsidP="00C2631A">
                            <w:pPr>
                              <w:textDirection w:val="btLr"/>
                            </w:pPr>
                            <w:r>
                              <w:rPr>
                                <w:rFonts w:ascii="Garamond" w:eastAsia="Garamond" w:hAnsi="Garamond" w:cs="Garamond"/>
                                <w:b/>
                                <w:color w:val="000000"/>
                                <w:sz w:val="22"/>
                              </w:rPr>
                              <w:t xml:space="preserve">Puntaje Nacional (clase realizada por profesora): </w:t>
                            </w:r>
                            <w:r>
                              <w:rPr>
                                <w:rFonts w:ascii="Garamond" w:eastAsia="Garamond" w:hAnsi="Garamond" w:cs="Garamond"/>
                                <w:color w:val="0000FF"/>
                                <w:sz w:val="22"/>
                                <w:u w:val="single"/>
                              </w:rPr>
                              <w:t>https://www.youtube.com/watch?v=ntVbZo3P_wQ</w:t>
                            </w:r>
                          </w:p>
                          <w:p w:rsidR="00D11112" w:rsidRDefault="00D11112">
                            <w:pPr>
                              <w:textDirection w:val="btLr"/>
                            </w:pPr>
                          </w:p>
                          <w:p w:rsidR="00D11112" w:rsidRDefault="00D11112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ctángulo 6" o:spid="_x0000_s1027" style="position:absolute;left:0;text-align:left;margin-left:149.35pt;margin-top:5.7pt;width:499.95pt;height:7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" fillcolor="white [3201]" strokecolor="black [3200]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:rsidR="00471A21" w:rsidRPr="00695BF2" w:rsidRDefault="0047597D">
                      <w:pPr>
                        <w:textDirection w:val="btLr"/>
                        <w:rPr>
                          <w:sz w:val="22"/>
                          <w:szCs w:val="22"/>
                        </w:rPr>
                      </w:pPr>
                      <w:r w:rsidRPr="00695BF2">
                        <w:rPr>
                          <w:rFonts w:ascii="Garamond" w:eastAsia="Garamond" w:hAnsi="Garamond" w:cs="Garamond"/>
                          <w:b/>
                          <w:color w:val="000000"/>
                          <w:sz w:val="22"/>
                          <w:szCs w:val="22"/>
                        </w:rPr>
                        <w:t>Texto del estudiante 1º Medio</w:t>
                      </w:r>
                      <w:r w:rsidRPr="00695BF2">
                        <w:rPr>
                          <w:rFonts w:ascii="Garamond" w:eastAsia="Garamond" w:hAnsi="Garamond" w:cs="Garamond"/>
                          <w:color w:val="000000"/>
                          <w:sz w:val="22"/>
                          <w:szCs w:val="22"/>
                        </w:rPr>
                        <w:t xml:space="preserve">, </w:t>
                      </w:r>
                      <w:r w:rsidRPr="00695BF2">
                        <w:rPr>
                          <w:rFonts w:ascii="Garamond" w:eastAsia="Garamond" w:hAnsi="Garamond" w:cs="Garamond"/>
                          <w:color w:val="000000"/>
                          <w:sz w:val="22"/>
                          <w:szCs w:val="22"/>
                        </w:rPr>
                        <w:t xml:space="preserve">págs. 290-307: </w:t>
                      </w:r>
                      <w:r w:rsidRPr="00695BF2">
                        <w:rPr>
                          <w:rFonts w:ascii="Garamond" w:eastAsia="Garamond" w:hAnsi="Garamond" w:cs="Garamond"/>
                          <w:color w:val="0000FF"/>
                          <w:sz w:val="22"/>
                          <w:szCs w:val="22"/>
                          <w:u w:val="single"/>
                        </w:rPr>
                        <w:t>http://liceo1.k12.cl/icore/viewcore/182764</w:t>
                      </w:r>
                    </w:p>
                    <w:p w:rsidR="00C2631A" w:rsidRPr="00695BF2" w:rsidRDefault="00C2631A" w:rsidP="00C2631A">
                      <w:pPr>
                        <w:textDirection w:val="btLr"/>
                        <w:rPr>
                          <w:rFonts w:ascii="Garamond" w:eastAsia="Garamond" w:hAnsi="Garamond" w:cs="Garamond"/>
                          <w:b/>
                          <w:color w:val="000000"/>
                          <w:sz w:val="22"/>
                          <w:szCs w:val="22"/>
                        </w:rPr>
                      </w:pPr>
                    </w:p>
                    <w:p w:rsidR="00C2631A" w:rsidRDefault="00C2631A" w:rsidP="00C2631A">
                      <w:pPr>
                        <w:textDirection w:val="btLr"/>
                      </w:pPr>
                      <w:r>
                        <w:rPr>
                          <w:rFonts w:ascii="Garamond" w:eastAsia="Garamond" w:hAnsi="Garamond" w:cs="Garamond"/>
                          <w:b/>
                          <w:color w:val="000000"/>
                          <w:sz w:val="22"/>
                        </w:rPr>
                        <w:t>En YouTube (explicación histórica):</w:t>
                      </w:r>
                    </w:p>
                    <w:p w:rsidR="00C2631A" w:rsidRDefault="00C2631A" w:rsidP="00C2631A">
                      <w:pPr>
                        <w:textDirection w:val="btLr"/>
                      </w:pPr>
                      <w:r w:rsidRPr="00C2631A">
                        <w:rPr>
                          <w:rFonts w:ascii="Garamond" w:eastAsia="Garamond" w:hAnsi="Garamond" w:cs="Garamond"/>
                          <w:b/>
                          <w:bCs/>
                          <w:color w:val="000000"/>
                          <w:sz w:val="22"/>
                        </w:rPr>
                        <w:t>La 1ª Guerra Mundial en 7 minutos:</w:t>
                      </w:r>
                      <w:r>
                        <w:rPr>
                          <w:rFonts w:ascii="Garamond" w:eastAsia="Garamond" w:hAnsi="Garamond" w:cs="Garamond"/>
                          <w:color w:val="000000"/>
                          <w:sz w:val="22"/>
                        </w:rPr>
                        <w:t xml:space="preserve"> </w:t>
                      </w:r>
                      <w:r>
                        <w:rPr>
                          <w:rFonts w:ascii="Garamond" w:eastAsia="Garamond" w:hAnsi="Garamond" w:cs="Garamond"/>
                          <w:color w:val="0000FF"/>
                          <w:sz w:val="22"/>
                          <w:u w:val="single"/>
                        </w:rPr>
                        <w:t>https://www.youtube.com/watch?v=3XtXgH4YSrU</w:t>
                      </w:r>
                    </w:p>
                    <w:p w:rsidR="00C2631A" w:rsidRDefault="00C2631A" w:rsidP="00C2631A">
                      <w:pPr>
                        <w:textDirection w:val="btLr"/>
                      </w:pPr>
                      <w:r>
                        <w:rPr>
                          <w:rFonts w:ascii="Garamond" w:eastAsia="Garamond" w:hAnsi="Garamond" w:cs="Garamond"/>
                          <w:b/>
                          <w:color w:val="000000"/>
                          <w:sz w:val="22"/>
                        </w:rPr>
                        <w:t xml:space="preserve">Puntaje Nacional (clase realizada por profesora): </w:t>
                      </w:r>
                      <w:r>
                        <w:rPr>
                          <w:rFonts w:ascii="Garamond" w:eastAsia="Garamond" w:hAnsi="Garamond" w:cs="Garamond"/>
                          <w:color w:val="0000FF"/>
                          <w:sz w:val="22"/>
                          <w:u w:val="single"/>
                        </w:rPr>
                        <w:t>https://www.youtube.com/watch?v=ntVbZo3P_wQ</w:t>
                      </w:r>
                    </w:p>
                    <w:p w:rsidR="00471A21" w:rsidRDefault="00471A21">
                      <w:pPr>
                        <w:textDirection w:val="btLr"/>
                      </w:pPr>
                    </w:p>
                    <w:p w:rsidR="00471A21" w:rsidRDefault="00471A21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471A21" w:rsidRDefault="00471A21">
      <w:pPr>
        <w:jc w:val="both"/>
        <w:rPr>
          <w:rFonts w:ascii="Garamond" w:eastAsia="Garamond" w:hAnsi="Garamond" w:cs="Garamond"/>
          <w:color w:val="222222"/>
          <w:sz w:val="10"/>
          <w:szCs w:val="10"/>
          <w:highlight w:val="white"/>
        </w:rPr>
      </w:pPr>
    </w:p>
    <w:p w:rsidR="00471A21" w:rsidRDefault="00471A21">
      <w:pPr>
        <w:pBdr>
          <w:top w:val="nil"/>
          <w:left w:val="nil"/>
          <w:bottom w:val="nil"/>
          <w:right w:val="nil"/>
          <w:between w:val="nil"/>
        </w:pBdr>
        <w:ind w:left="284" w:hanging="720"/>
        <w:jc w:val="both"/>
        <w:rPr>
          <w:rFonts w:ascii="Garamond" w:eastAsia="Garamond" w:hAnsi="Garamond" w:cs="Garamond"/>
          <w:color w:val="222222"/>
          <w:sz w:val="22"/>
          <w:szCs w:val="22"/>
          <w:highlight w:val="white"/>
        </w:rPr>
      </w:pPr>
    </w:p>
    <w:p w:rsidR="00471A21" w:rsidRDefault="00471A21">
      <w:pPr>
        <w:pBdr>
          <w:top w:val="nil"/>
          <w:left w:val="nil"/>
          <w:bottom w:val="nil"/>
          <w:right w:val="nil"/>
          <w:between w:val="nil"/>
        </w:pBdr>
        <w:ind w:left="284" w:hanging="720"/>
        <w:jc w:val="both"/>
        <w:rPr>
          <w:rFonts w:ascii="Garamond" w:eastAsia="Garamond" w:hAnsi="Garamond" w:cs="Garamond"/>
          <w:color w:val="222222"/>
          <w:sz w:val="22"/>
          <w:szCs w:val="22"/>
          <w:highlight w:val="white"/>
        </w:rPr>
      </w:pPr>
    </w:p>
    <w:p w:rsidR="00471A21" w:rsidRDefault="00471A21">
      <w:pPr>
        <w:pBdr>
          <w:top w:val="nil"/>
          <w:left w:val="nil"/>
          <w:bottom w:val="nil"/>
          <w:right w:val="nil"/>
          <w:between w:val="nil"/>
        </w:pBdr>
        <w:ind w:left="284" w:hanging="720"/>
        <w:jc w:val="both"/>
        <w:rPr>
          <w:rFonts w:ascii="Garamond" w:eastAsia="Garamond" w:hAnsi="Garamond" w:cs="Garamond"/>
          <w:color w:val="222222"/>
          <w:sz w:val="22"/>
          <w:szCs w:val="22"/>
          <w:highlight w:val="white"/>
        </w:rPr>
      </w:pPr>
    </w:p>
    <w:p w:rsidR="00471A21" w:rsidRDefault="00471A21">
      <w:pPr>
        <w:pBdr>
          <w:top w:val="nil"/>
          <w:left w:val="nil"/>
          <w:bottom w:val="nil"/>
          <w:right w:val="nil"/>
          <w:between w:val="nil"/>
        </w:pBdr>
        <w:ind w:left="284" w:hanging="720"/>
        <w:jc w:val="both"/>
        <w:rPr>
          <w:rFonts w:ascii="Garamond" w:eastAsia="Garamond" w:hAnsi="Garamond" w:cs="Garamond"/>
          <w:color w:val="222222"/>
          <w:sz w:val="22"/>
          <w:szCs w:val="22"/>
          <w:highlight w:val="white"/>
        </w:rPr>
      </w:pPr>
    </w:p>
    <w:p w:rsidR="00471A21" w:rsidRDefault="00471A21">
      <w:pPr>
        <w:pBdr>
          <w:top w:val="nil"/>
          <w:left w:val="nil"/>
          <w:bottom w:val="nil"/>
          <w:right w:val="nil"/>
          <w:between w:val="nil"/>
        </w:pBdr>
        <w:ind w:left="284" w:hanging="720"/>
        <w:jc w:val="both"/>
        <w:rPr>
          <w:rFonts w:ascii="Garamond" w:eastAsia="Garamond" w:hAnsi="Garamond" w:cs="Garamond"/>
          <w:color w:val="222222"/>
          <w:sz w:val="22"/>
          <w:szCs w:val="22"/>
          <w:highlight w:val="white"/>
        </w:rPr>
      </w:pPr>
    </w:p>
    <w:p w:rsidR="00471A21" w:rsidRDefault="00471A21">
      <w:pPr>
        <w:pBdr>
          <w:top w:val="nil"/>
          <w:left w:val="nil"/>
          <w:bottom w:val="nil"/>
          <w:right w:val="nil"/>
          <w:between w:val="nil"/>
        </w:pBdr>
        <w:ind w:left="284" w:hanging="720"/>
        <w:jc w:val="both"/>
        <w:rPr>
          <w:rFonts w:ascii="Garamond" w:eastAsia="Garamond" w:hAnsi="Garamond" w:cs="Garamond"/>
          <w:color w:val="222222"/>
          <w:sz w:val="22"/>
          <w:szCs w:val="22"/>
          <w:highlight w:val="white"/>
        </w:rPr>
      </w:pPr>
    </w:p>
    <w:p w:rsidR="00471A21" w:rsidRDefault="00695BF2">
      <w:pPr>
        <w:jc w:val="both"/>
        <w:rPr>
          <w:rFonts w:ascii="Garamond" w:eastAsia="Garamond" w:hAnsi="Garamond" w:cs="Garamond"/>
          <w:b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1E5C85CE" wp14:editId="5E85E675">
                <wp:simplePos x="0" y="0"/>
                <wp:positionH relativeFrom="column">
                  <wp:posOffset>-11174</wp:posOffset>
                </wp:positionH>
                <wp:positionV relativeFrom="paragraph">
                  <wp:posOffset>65719</wp:posOffset>
                </wp:positionV>
                <wp:extent cx="1787525" cy="640715"/>
                <wp:effectExtent l="0" t="0" r="28575" b="6985"/>
                <wp:wrapNone/>
                <wp:docPr id="2" name="Llamada de flecha a la derech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7525" cy="640715"/>
                        </a:xfrm>
                        <a:prstGeom prst="rightArrowCallout">
                          <a:avLst>
                            <a:gd name="adj1" fmla="val 10236"/>
                            <a:gd name="adj2" fmla="val 14886"/>
                            <a:gd name="adj3" fmla="val 14165"/>
                            <a:gd name="adj4" fmla="val 70833"/>
                          </a:avLst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D11112" w:rsidRPr="00EF115A" w:rsidRDefault="00D11112" w:rsidP="00C2631A">
                            <w:pPr>
                              <w:jc w:val="center"/>
                              <w:textDirection w:val="btL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rFonts w:ascii="Garamond" w:eastAsia="Garamond" w:hAnsi="Garamond" w:cs="Garamond"/>
                                <w:color w:val="000000"/>
                                <w:lang w:val="es-ES"/>
                              </w:rPr>
                              <w:t>Fuentes audiovisuales (optativas)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E5C85CE" id="Llamada de flecha a la derecha 2" o:spid="_x0000_s1028" type="#_x0000_t78" style="position:absolute;left:0;text-align:left;margin-left:-.9pt;margin-top:5.15pt;width:140.75pt;height:50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" adj="15300,7585,20503,9695" fillcolor="white [3201]" strokecolor="black [3200]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:rsidR="00C2631A" w:rsidRPr="00EF115A" w:rsidRDefault="00EF115A" w:rsidP="00C2631A">
                      <w:pPr>
                        <w:jc w:val="center"/>
                        <w:textDirection w:val="btLr"/>
                        <w:rPr>
                          <w:lang w:val="es-ES"/>
                        </w:rPr>
                      </w:pPr>
                      <w:r>
                        <w:rPr>
                          <w:rFonts w:ascii="Garamond" w:eastAsia="Garamond" w:hAnsi="Garamond" w:cs="Garamond"/>
                          <w:color w:val="000000"/>
                          <w:lang w:val="es-ES"/>
                        </w:rPr>
                        <w:t>Fuentes audiovisuales (optativas)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3EE63C58" wp14:editId="21A5CE51">
                <wp:simplePos x="0" y="0"/>
                <wp:positionH relativeFrom="column">
                  <wp:posOffset>1915046</wp:posOffset>
                </wp:positionH>
                <wp:positionV relativeFrom="paragraph">
                  <wp:posOffset>65405</wp:posOffset>
                </wp:positionV>
                <wp:extent cx="6349365" cy="640715"/>
                <wp:effectExtent l="0" t="0" r="13335" b="698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9365" cy="6407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D11112" w:rsidRDefault="00D11112" w:rsidP="00C2631A">
                            <w:pPr>
                              <w:textDirection w:val="btLr"/>
                            </w:pPr>
                            <w:r>
                              <w:rPr>
                                <w:rFonts w:ascii="Garamond" w:eastAsia="Garamond" w:hAnsi="Garamond" w:cs="Garamond"/>
                                <w:b/>
                                <w:color w:val="000000"/>
                                <w:sz w:val="22"/>
                              </w:rPr>
                              <w:t>Películas recomendadas (para ver cuando usted desee o pueda hacerlo):</w:t>
                            </w:r>
                            <w:r>
                              <w:rPr>
                                <w:rFonts w:ascii="Garamond" w:eastAsia="Garamond" w:hAnsi="Garamond" w:cs="Garamond"/>
                                <w:color w:val="000000"/>
                                <w:sz w:val="22"/>
                              </w:rPr>
                              <w:t xml:space="preserve">  </w:t>
                            </w:r>
                            <w:r>
                              <w:rPr>
                                <w:rFonts w:ascii="Garamond" w:eastAsia="Garamond" w:hAnsi="Garamond" w:cs="Garamond"/>
                                <w:color w:val="0000FF"/>
                                <w:sz w:val="22"/>
                                <w:u w:val="single"/>
                              </w:rPr>
                              <w:t>https://www.youtube.com/watch?v=9nXd407YuKU&amp;feature=emb_logo</w:t>
                            </w:r>
                            <w:r>
                              <w:rPr>
                                <w:rFonts w:ascii="Garamond" w:eastAsia="Garamond" w:hAnsi="Garamond" w:cs="Garamond"/>
                                <w:color w:val="000000"/>
                                <w:sz w:val="22"/>
                              </w:rPr>
                              <w:t xml:space="preserve"> (War Horse)</w:t>
                            </w:r>
                          </w:p>
                          <w:p w:rsidR="00D11112" w:rsidRDefault="00D11112" w:rsidP="00C2631A">
                            <w:pPr>
                              <w:textDirection w:val="btLr"/>
                            </w:pPr>
                            <w:r>
                              <w:rPr>
                                <w:rFonts w:ascii="Garamond" w:eastAsia="Garamond" w:hAnsi="Garamond" w:cs="Garamond"/>
                                <w:color w:val="0000FF"/>
                                <w:sz w:val="22"/>
                                <w:u w:val="single"/>
                              </w:rPr>
                              <w:t>https://www.youtube.com/watch?v=dnQRalx6lzE</w:t>
                            </w:r>
                            <w:r>
                              <w:rPr>
                                <w:rFonts w:ascii="Garamond" w:eastAsia="Garamond" w:hAnsi="Garamond" w:cs="Garamond"/>
                                <w:color w:val="000000"/>
                                <w:sz w:val="22"/>
                              </w:rPr>
                              <w:t xml:space="preserve"> (1917)</w:t>
                            </w:r>
                          </w:p>
                          <w:p w:rsidR="00D11112" w:rsidRDefault="00D11112" w:rsidP="00C2631A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EE63C58" id="Rectángulo 1" o:spid="_x0000_s1029" style="position:absolute;left:0;text-align:left;margin-left:150.8pt;margin-top:5.15pt;width:499.95pt;height:50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" fillcolor="white [3201]" strokecolor="black [3200]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:rsidR="00C2631A" w:rsidRDefault="00C2631A" w:rsidP="00C2631A">
                      <w:pPr>
                        <w:textDirection w:val="btLr"/>
                      </w:pPr>
                      <w:r>
                        <w:rPr>
                          <w:rFonts w:ascii="Garamond" w:eastAsia="Garamond" w:hAnsi="Garamond" w:cs="Garamond"/>
                          <w:b/>
                          <w:color w:val="000000"/>
                          <w:sz w:val="22"/>
                        </w:rPr>
                        <w:t>Películas recomendadas (para ver cuando usted desee o pueda</w:t>
                      </w:r>
                      <w:r w:rsidR="00695BF2">
                        <w:rPr>
                          <w:rFonts w:ascii="Garamond" w:eastAsia="Garamond" w:hAnsi="Garamond" w:cs="Garamond"/>
                          <w:b/>
                          <w:color w:val="000000"/>
                          <w:sz w:val="22"/>
                        </w:rPr>
                        <w:t xml:space="preserve"> hacerlo</w:t>
                      </w:r>
                      <w:r>
                        <w:rPr>
                          <w:rFonts w:ascii="Garamond" w:eastAsia="Garamond" w:hAnsi="Garamond" w:cs="Garamond"/>
                          <w:b/>
                          <w:color w:val="000000"/>
                          <w:sz w:val="22"/>
                        </w:rPr>
                        <w:t>):</w:t>
                      </w:r>
                      <w:r>
                        <w:rPr>
                          <w:rFonts w:ascii="Garamond" w:eastAsia="Garamond" w:hAnsi="Garamond" w:cs="Garamond"/>
                          <w:color w:val="000000"/>
                          <w:sz w:val="22"/>
                        </w:rPr>
                        <w:t xml:space="preserve">  </w:t>
                      </w:r>
                      <w:r>
                        <w:rPr>
                          <w:rFonts w:ascii="Garamond" w:eastAsia="Garamond" w:hAnsi="Garamond" w:cs="Garamond"/>
                          <w:color w:val="0000FF"/>
                          <w:sz w:val="22"/>
                          <w:u w:val="single"/>
                        </w:rPr>
                        <w:t>https://www.youtube.com/watch?v=9nXd407YuKU&amp;feature=emb_logo</w:t>
                      </w:r>
                      <w:r>
                        <w:rPr>
                          <w:rFonts w:ascii="Garamond" w:eastAsia="Garamond" w:hAnsi="Garamond" w:cs="Garamond"/>
                          <w:color w:val="000000"/>
                          <w:sz w:val="22"/>
                        </w:rPr>
                        <w:t xml:space="preserve"> (War Horse)</w:t>
                      </w:r>
                    </w:p>
                    <w:p w:rsidR="00C2631A" w:rsidRDefault="00C2631A" w:rsidP="00C2631A">
                      <w:pPr>
                        <w:textDirection w:val="btLr"/>
                      </w:pPr>
                      <w:r>
                        <w:rPr>
                          <w:rFonts w:ascii="Garamond" w:eastAsia="Garamond" w:hAnsi="Garamond" w:cs="Garamond"/>
                          <w:color w:val="0000FF"/>
                          <w:sz w:val="22"/>
                          <w:u w:val="single"/>
                        </w:rPr>
                        <w:t>https://www.youtube.com/watch?v=dnQRalx6lzE</w:t>
                      </w:r>
                      <w:r>
                        <w:rPr>
                          <w:rFonts w:ascii="Garamond" w:eastAsia="Garamond" w:hAnsi="Garamond" w:cs="Garamond"/>
                          <w:color w:val="000000"/>
                          <w:sz w:val="22"/>
                        </w:rPr>
                        <w:t xml:space="preserve"> (1917)</w:t>
                      </w:r>
                    </w:p>
                    <w:p w:rsidR="00C2631A" w:rsidRDefault="00C2631A" w:rsidP="00C2631A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C2631A" w:rsidRDefault="00C2631A">
      <w:pPr>
        <w:jc w:val="both"/>
        <w:rPr>
          <w:rFonts w:ascii="Garamond" w:eastAsia="Garamond" w:hAnsi="Garamond" w:cs="Garamond"/>
          <w:b/>
        </w:rPr>
      </w:pPr>
    </w:p>
    <w:p w:rsidR="00C2631A" w:rsidRDefault="00C2631A">
      <w:pPr>
        <w:jc w:val="both"/>
        <w:rPr>
          <w:rFonts w:ascii="Garamond" w:eastAsia="Garamond" w:hAnsi="Garamond" w:cs="Garamond"/>
          <w:b/>
        </w:rPr>
      </w:pPr>
    </w:p>
    <w:p w:rsidR="00C2631A" w:rsidRDefault="00C2631A">
      <w:pPr>
        <w:jc w:val="both"/>
        <w:rPr>
          <w:rFonts w:ascii="Garamond" w:eastAsia="Garamond" w:hAnsi="Garamond" w:cs="Garamond"/>
          <w:b/>
        </w:rPr>
      </w:pPr>
    </w:p>
    <w:p w:rsidR="00C2631A" w:rsidRDefault="00C2631A">
      <w:pPr>
        <w:jc w:val="both"/>
        <w:rPr>
          <w:rFonts w:ascii="Garamond" w:eastAsia="Garamond" w:hAnsi="Garamond" w:cs="Garamond"/>
          <w:b/>
        </w:rPr>
      </w:pPr>
    </w:p>
    <w:p w:rsidR="009F1865" w:rsidRDefault="009F1865">
      <w:pPr>
        <w:jc w:val="both"/>
        <w:rPr>
          <w:rFonts w:ascii="Garamond" w:eastAsia="Garamond" w:hAnsi="Garamond" w:cs="Garamond"/>
        </w:rPr>
      </w:pPr>
    </w:p>
    <w:p w:rsidR="009F1865" w:rsidRDefault="009F1865">
      <w:pPr>
        <w:jc w:val="both"/>
        <w:rPr>
          <w:rFonts w:ascii="Garamond" w:eastAsia="Garamond" w:hAnsi="Garamond" w:cs="Garamond"/>
        </w:rPr>
      </w:pPr>
      <w:r w:rsidRPr="009F1865">
        <w:rPr>
          <w:rFonts w:ascii="Garamond" w:eastAsia="Garamond" w:hAnsi="Garamond" w:cs="Garamond"/>
          <w:b/>
          <w:bCs/>
        </w:rPr>
        <w:t>Recuerde:</w:t>
      </w:r>
      <w:r>
        <w:rPr>
          <w:rFonts w:ascii="Garamond" w:eastAsia="Garamond" w:hAnsi="Garamond" w:cs="Garamond"/>
        </w:rPr>
        <w:t xml:space="preserve"> revise la información contenida en el PPT con información referida a la infografía: </w:t>
      </w:r>
      <w:r w:rsidR="009F0F7D">
        <w:rPr>
          <w:rFonts w:ascii="Garamond" w:eastAsia="Garamond" w:hAnsi="Garamond" w:cs="Garamond"/>
        </w:rPr>
        <w:t xml:space="preserve">qué es, cuáles son sus </w:t>
      </w:r>
      <w:r>
        <w:rPr>
          <w:rFonts w:ascii="Garamond" w:eastAsia="Garamond" w:hAnsi="Garamond" w:cs="Garamond"/>
        </w:rPr>
        <w:t>componentes o</w:t>
      </w:r>
      <w:r w:rsidR="009F0F7D">
        <w:rPr>
          <w:rFonts w:ascii="Garamond" w:eastAsia="Garamond" w:hAnsi="Garamond" w:cs="Garamond"/>
        </w:rPr>
        <w:t xml:space="preserve"> partes</w:t>
      </w:r>
      <w:r>
        <w:rPr>
          <w:rFonts w:ascii="Garamond" w:eastAsia="Garamond" w:hAnsi="Garamond" w:cs="Garamond"/>
        </w:rPr>
        <w:t xml:space="preserve"> y </w:t>
      </w:r>
      <w:r w:rsidR="009F0F7D">
        <w:rPr>
          <w:rFonts w:ascii="Garamond" w:eastAsia="Garamond" w:hAnsi="Garamond" w:cs="Garamond"/>
        </w:rPr>
        <w:t xml:space="preserve">9 </w:t>
      </w:r>
      <w:r>
        <w:rPr>
          <w:rFonts w:ascii="Garamond" w:eastAsia="Garamond" w:hAnsi="Garamond" w:cs="Garamond"/>
        </w:rPr>
        <w:t>ejemplos.</w:t>
      </w:r>
    </w:p>
    <w:p w:rsidR="003D7DBF" w:rsidRPr="003D7DBF" w:rsidRDefault="003D7DBF">
      <w:pPr>
        <w:jc w:val="both"/>
        <w:rPr>
          <w:rFonts w:ascii="Garamond" w:eastAsia="Garamond" w:hAnsi="Garamond" w:cs="Garamond"/>
        </w:rPr>
      </w:pPr>
    </w:p>
    <w:p w:rsidR="00471A21" w:rsidRDefault="00471A21">
      <w:pPr>
        <w:jc w:val="both"/>
        <w:rPr>
          <w:rFonts w:ascii="Garamond" w:eastAsia="Garamond" w:hAnsi="Garamond" w:cs="Garamond"/>
          <w:color w:val="FF0000"/>
          <w:sz w:val="22"/>
          <w:szCs w:val="22"/>
          <w:highlight w:val="white"/>
        </w:rPr>
      </w:pPr>
    </w:p>
    <w:tbl>
      <w:tblPr>
        <w:tblStyle w:val="a0"/>
        <w:tblW w:w="182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4536"/>
        <w:gridCol w:w="4819"/>
        <w:gridCol w:w="3402"/>
        <w:gridCol w:w="3497"/>
      </w:tblGrid>
      <w:tr w:rsidR="00471A21" w:rsidTr="0070631F">
        <w:trPr>
          <w:trHeight w:val="414"/>
        </w:trPr>
        <w:tc>
          <w:tcPr>
            <w:tcW w:w="1980" w:type="dxa"/>
          </w:tcPr>
          <w:p w:rsidR="00471A21" w:rsidRPr="00AB54BF" w:rsidRDefault="0047597D" w:rsidP="00AB54BF">
            <w:pPr>
              <w:pStyle w:val="Sinespaciado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AB54BF">
              <w:rPr>
                <w:rFonts w:ascii="Garamond" w:hAnsi="Garamond"/>
                <w:b/>
                <w:bCs/>
                <w:sz w:val="20"/>
                <w:szCs w:val="20"/>
              </w:rPr>
              <w:lastRenderedPageBreak/>
              <w:t>Indicadores:</w:t>
            </w:r>
          </w:p>
          <w:p w:rsidR="00471A21" w:rsidRPr="00AB54BF" w:rsidRDefault="0047597D" w:rsidP="00AB54BF">
            <w:pPr>
              <w:pStyle w:val="Sinespaciado"/>
              <w:jc w:val="center"/>
              <w:rPr>
                <w:rFonts w:ascii="Garamond" w:hAnsi="Garamond"/>
                <w:sz w:val="20"/>
                <w:szCs w:val="20"/>
              </w:rPr>
            </w:pPr>
            <w:r w:rsidRPr="00AB54BF">
              <w:rPr>
                <w:rFonts w:ascii="Garamond" w:hAnsi="Garamond"/>
                <w:sz w:val="20"/>
                <w:szCs w:val="20"/>
              </w:rPr>
              <w:t>“son capaces de...”</w:t>
            </w:r>
          </w:p>
        </w:tc>
        <w:tc>
          <w:tcPr>
            <w:tcW w:w="4536" w:type="dxa"/>
          </w:tcPr>
          <w:p w:rsidR="00471A21" w:rsidRPr="00AB54BF" w:rsidRDefault="0047597D" w:rsidP="00AB54BF">
            <w:pPr>
              <w:pStyle w:val="Sinespaciado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AB54BF">
              <w:rPr>
                <w:rFonts w:ascii="Garamond" w:hAnsi="Garamond"/>
                <w:b/>
                <w:bCs/>
                <w:sz w:val="20"/>
                <w:szCs w:val="20"/>
              </w:rPr>
              <w:t>3 puntos</w:t>
            </w:r>
          </w:p>
        </w:tc>
        <w:tc>
          <w:tcPr>
            <w:tcW w:w="4819" w:type="dxa"/>
          </w:tcPr>
          <w:p w:rsidR="00471A21" w:rsidRPr="00AB54BF" w:rsidRDefault="0047597D" w:rsidP="00AB54BF">
            <w:pPr>
              <w:pStyle w:val="Sinespaciado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AB54BF">
              <w:rPr>
                <w:rFonts w:ascii="Garamond" w:hAnsi="Garamond"/>
                <w:b/>
                <w:bCs/>
                <w:sz w:val="20"/>
                <w:szCs w:val="20"/>
              </w:rPr>
              <w:t>2 puntos</w:t>
            </w:r>
          </w:p>
        </w:tc>
        <w:tc>
          <w:tcPr>
            <w:tcW w:w="3402" w:type="dxa"/>
          </w:tcPr>
          <w:p w:rsidR="00471A21" w:rsidRPr="00AB54BF" w:rsidRDefault="0047597D" w:rsidP="00AB54BF">
            <w:pPr>
              <w:pStyle w:val="Sinespaciado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AB54BF">
              <w:rPr>
                <w:rFonts w:ascii="Garamond" w:hAnsi="Garamond"/>
                <w:b/>
                <w:bCs/>
                <w:sz w:val="20"/>
                <w:szCs w:val="20"/>
              </w:rPr>
              <w:t>1 puntos</w:t>
            </w:r>
          </w:p>
        </w:tc>
        <w:tc>
          <w:tcPr>
            <w:tcW w:w="3497" w:type="dxa"/>
          </w:tcPr>
          <w:p w:rsidR="00471A21" w:rsidRPr="00AB54BF" w:rsidRDefault="0047597D" w:rsidP="00AB54BF">
            <w:pPr>
              <w:pStyle w:val="Sinespaciado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AB54BF">
              <w:rPr>
                <w:rFonts w:ascii="Garamond" w:hAnsi="Garamond"/>
                <w:b/>
                <w:bCs/>
                <w:sz w:val="20"/>
                <w:szCs w:val="20"/>
              </w:rPr>
              <w:t>0 puntos</w:t>
            </w:r>
          </w:p>
        </w:tc>
      </w:tr>
      <w:tr w:rsidR="00471A21">
        <w:trPr>
          <w:trHeight w:val="189"/>
        </w:trPr>
        <w:tc>
          <w:tcPr>
            <w:tcW w:w="1980" w:type="dxa"/>
            <w:vMerge w:val="restart"/>
          </w:tcPr>
          <w:p w:rsidR="00471A21" w:rsidRDefault="00471A21">
            <w:pPr>
              <w:jc w:val="center"/>
              <w:rPr>
                <w:rFonts w:ascii="Garamond" w:eastAsia="Garamond" w:hAnsi="Garamond" w:cs="Garamond"/>
                <w:sz w:val="20"/>
                <w:szCs w:val="20"/>
              </w:rPr>
            </w:pPr>
          </w:p>
          <w:p w:rsidR="00471A21" w:rsidRDefault="0047597D">
            <w:pPr>
              <w:jc w:val="center"/>
              <w:rPr>
                <w:rFonts w:ascii="Garamond" w:eastAsia="Garamond" w:hAnsi="Garamond" w:cs="Garamond"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Contextualizar los antecedentes de la Primera Guerra Mundial</w:t>
            </w:r>
          </w:p>
        </w:tc>
        <w:tc>
          <w:tcPr>
            <w:tcW w:w="4536" w:type="dxa"/>
          </w:tcPr>
          <w:p w:rsidR="00471A21" w:rsidRDefault="0047597D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Describen de manera breve y precisa los siguientes antecedentes de la Primera Guerra: el imperialismo, el sistema de alianzas y la Paz Armada.</w:t>
            </w:r>
          </w:p>
        </w:tc>
        <w:tc>
          <w:tcPr>
            <w:tcW w:w="4819" w:type="dxa"/>
          </w:tcPr>
          <w:p w:rsidR="00471A21" w:rsidRDefault="0047597D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Describen brevemente solo dos antecedentes señalados, o hay un error histórico en la información presentada.</w:t>
            </w:r>
          </w:p>
        </w:tc>
        <w:tc>
          <w:tcPr>
            <w:tcW w:w="3402" w:type="dxa"/>
          </w:tcPr>
          <w:p w:rsidR="00471A21" w:rsidRDefault="0047597D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Describen brevemente un antecedente señalado o hay dos errores históricos.</w:t>
            </w:r>
          </w:p>
        </w:tc>
        <w:tc>
          <w:tcPr>
            <w:tcW w:w="3497" w:type="dxa"/>
          </w:tcPr>
          <w:p w:rsidR="00471A21" w:rsidRDefault="0047597D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No describen ningún antecedente de la guerra o hay tres o más errores históricos.</w:t>
            </w:r>
          </w:p>
        </w:tc>
      </w:tr>
      <w:tr w:rsidR="00471A21" w:rsidTr="0070631F">
        <w:trPr>
          <w:trHeight w:val="543"/>
        </w:trPr>
        <w:tc>
          <w:tcPr>
            <w:tcW w:w="1980" w:type="dxa"/>
            <w:vMerge/>
          </w:tcPr>
          <w:p w:rsidR="00471A21" w:rsidRDefault="00471A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  <w:tc>
          <w:tcPr>
            <w:tcW w:w="4536" w:type="dxa"/>
          </w:tcPr>
          <w:p w:rsidR="00471A21" w:rsidRDefault="0047597D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Identifican el factor detonante de la guerra</w:t>
            </w:r>
            <w:r w:rsidR="000907EE">
              <w:rPr>
                <w:rFonts w:ascii="Garamond" w:eastAsia="Garamond" w:hAnsi="Garamond" w:cs="Garamond"/>
                <w:sz w:val="20"/>
                <w:szCs w:val="20"/>
              </w:rPr>
              <w:t>,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 ubicándolo y nombrándolo con fecha en un mapa político. </w:t>
            </w:r>
          </w:p>
        </w:tc>
        <w:tc>
          <w:tcPr>
            <w:tcW w:w="4819" w:type="dxa"/>
          </w:tcPr>
          <w:p w:rsidR="00471A21" w:rsidRPr="00D741B8" w:rsidRDefault="0047597D" w:rsidP="00D741B8">
            <w:pPr>
              <w:pStyle w:val="Sinespaciado"/>
              <w:rPr>
                <w:rFonts w:ascii="Garamond" w:hAnsi="Garamond"/>
              </w:rPr>
            </w:pPr>
            <w:r w:rsidRPr="00D741B8">
              <w:rPr>
                <w:rFonts w:ascii="Garamond" w:hAnsi="Garamond"/>
                <w:sz w:val="20"/>
                <w:szCs w:val="20"/>
              </w:rPr>
              <w:t xml:space="preserve">Identifican </w:t>
            </w:r>
            <w:r w:rsidR="00576C5D">
              <w:rPr>
                <w:rFonts w:ascii="Garamond" w:hAnsi="Garamond"/>
                <w:sz w:val="20"/>
                <w:szCs w:val="20"/>
              </w:rPr>
              <w:t xml:space="preserve">y nombran </w:t>
            </w:r>
            <w:r w:rsidRPr="00D741B8">
              <w:rPr>
                <w:rFonts w:ascii="Garamond" w:hAnsi="Garamond"/>
                <w:sz w:val="20"/>
                <w:szCs w:val="20"/>
              </w:rPr>
              <w:t>el factor detonante de l</w:t>
            </w:r>
            <w:r w:rsidR="00D741B8" w:rsidRPr="00D741B8">
              <w:rPr>
                <w:rFonts w:ascii="Garamond" w:hAnsi="Garamond"/>
                <w:sz w:val="20"/>
                <w:szCs w:val="20"/>
              </w:rPr>
              <w:t>a</w:t>
            </w:r>
            <w:r w:rsidRPr="00D741B8">
              <w:rPr>
                <w:rFonts w:ascii="Garamond" w:hAnsi="Garamond"/>
                <w:sz w:val="20"/>
                <w:szCs w:val="20"/>
              </w:rPr>
              <w:t xml:space="preserve"> guerra</w:t>
            </w:r>
            <w:r w:rsidR="008241B2" w:rsidRPr="00D741B8">
              <w:rPr>
                <w:rFonts w:ascii="Garamond" w:hAnsi="Garamond"/>
                <w:sz w:val="20"/>
                <w:szCs w:val="20"/>
              </w:rPr>
              <w:t>,</w:t>
            </w:r>
            <w:r w:rsidRPr="00D741B8">
              <w:rPr>
                <w:rFonts w:ascii="Garamond" w:hAnsi="Garamond"/>
                <w:sz w:val="20"/>
                <w:szCs w:val="20"/>
              </w:rPr>
              <w:t xml:space="preserve"> pero no se evidencia con total clarida</w:t>
            </w:r>
            <w:r w:rsidR="008241B2" w:rsidRPr="00D741B8">
              <w:rPr>
                <w:rFonts w:ascii="Garamond" w:hAnsi="Garamond"/>
                <w:sz w:val="20"/>
                <w:szCs w:val="20"/>
              </w:rPr>
              <w:t>d</w:t>
            </w:r>
            <w:r w:rsidR="000907EE">
              <w:rPr>
                <w:rFonts w:ascii="Garamond" w:hAnsi="Garamond"/>
                <w:sz w:val="20"/>
                <w:szCs w:val="20"/>
              </w:rPr>
              <w:t xml:space="preserve"> en el mapa político.</w:t>
            </w:r>
          </w:p>
        </w:tc>
        <w:tc>
          <w:tcPr>
            <w:tcW w:w="3402" w:type="dxa"/>
          </w:tcPr>
          <w:p w:rsidR="00471A21" w:rsidRDefault="0047597D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Identifican el factor detonante de la guerra</w:t>
            </w:r>
            <w:r w:rsidR="00576C5D">
              <w:rPr>
                <w:rFonts w:ascii="Garamond" w:eastAsia="Garamond" w:hAnsi="Garamond" w:cs="Garamond"/>
                <w:sz w:val="20"/>
                <w:szCs w:val="20"/>
              </w:rPr>
              <w:t>, pero no lo ubican o nombran con precisión en el mapa</w:t>
            </w:r>
            <w:r w:rsidR="000907EE">
              <w:rPr>
                <w:rFonts w:ascii="Garamond" w:eastAsia="Garamond" w:hAnsi="Garamond" w:cs="Garamond"/>
                <w:sz w:val="20"/>
                <w:szCs w:val="20"/>
              </w:rPr>
              <w:t xml:space="preserve"> político.</w:t>
            </w:r>
          </w:p>
        </w:tc>
        <w:tc>
          <w:tcPr>
            <w:tcW w:w="3497" w:type="dxa"/>
          </w:tcPr>
          <w:p w:rsidR="00471A21" w:rsidRDefault="0047597D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No identifican, ni ubican, ni nombran el factor detonante de la guerra</w:t>
            </w:r>
            <w:r w:rsidR="000907EE">
              <w:rPr>
                <w:rFonts w:ascii="Garamond" w:eastAsia="Garamond" w:hAnsi="Garamond" w:cs="Garamond"/>
                <w:sz w:val="20"/>
                <w:szCs w:val="20"/>
              </w:rPr>
              <w:t xml:space="preserve"> en el mapa político.</w:t>
            </w:r>
          </w:p>
        </w:tc>
      </w:tr>
      <w:tr w:rsidR="00471A21" w:rsidTr="0070631F">
        <w:trPr>
          <w:trHeight w:val="567"/>
        </w:trPr>
        <w:tc>
          <w:tcPr>
            <w:tcW w:w="1980" w:type="dxa"/>
            <w:vMerge w:val="restart"/>
          </w:tcPr>
          <w:p w:rsidR="00471A21" w:rsidRDefault="0047597D">
            <w:pPr>
              <w:jc w:val="center"/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Explicar por qué la Primera Guerra Mundial cambió la naturaleza de los conflictos bélicos, valorando la importancia de la paz y la solución pacífica de los conflictos</w:t>
            </w:r>
          </w:p>
        </w:tc>
        <w:tc>
          <w:tcPr>
            <w:tcW w:w="4536" w:type="dxa"/>
          </w:tcPr>
          <w:p w:rsidR="00471A21" w:rsidRDefault="0047597D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Describen de manera precisa y breve, las etapas de la Primera Guerra Mundial a través de una línea de tiempo. </w:t>
            </w:r>
          </w:p>
        </w:tc>
        <w:tc>
          <w:tcPr>
            <w:tcW w:w="4819" w:type="dxa"/>
          </w:tcPr>
          <w:p w:rsidR="00471A21" w:rsidRDefault="0047597D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Describen brevemente las etapas de la Primera Guerra Mundial, pero hay un error histórico.</w:t>
            </w:r>
          </w:p>
        </w:tc>
        <w:tc>
          <w:tcPr>
            <w:tcW w:w="3402" w:type="dxa"/>
          </w:tcPr>
          <w:p w:rsidR="00471A21" w:rsidRDefault="0047597D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Describen brevemente las etapas de la Primera Guerra Mundial, pero hay dos errores históricos.</w:t>
            </w:r>
          </w:p>
        </w:tc>
        <w:tc>
          <w:tcPr>
            <w:tcW w:w="3497" w:type="dxa"/>
          </w:tcPr>
          <w:p w:rsidR="00471A21" w:rsidRDefault="0047597D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No describen todas las etapas del conflicto, hay tres o más errores históricos, o no hay línea de tiempo.</w:t>
            </w:r>
          </w:p>
        </w:tc>
      </w:tr>
      <w:tr w:rsidR="00471A21" w:rsidTr="0070631F">
        <w:trPr>
          <w:trHeight w:val="605"/>
        </w:trPr>
        <w:tc>
          <w:tcPr>
            <w:tcW w:w="1980" w:type="dxa"/>
            <w:vMerge/>
          </w:tcPr>
          <w:p w:rsidR="00471A21" w:rsidRDefault="00471A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  <w:tc>
          <w:tcPr>
            <w:tcW w:w="4536" w:type="dxa"/>
          </w:tcPr>
          <w:p w:rsidR="00471A21" w:rsidRDefault="0028029B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C</w:t>
            </w:r>
            <w:r w:rsidR="0047597D">
              <w:rPr>
                <w:rFonts w:ascii="Garamond" w:eastAsia="Garamond" w:hAnsi="Garamond" w:cs="Garamond"/>
                <w:sz w:val="20"/>
                <w:szCs w:val="20"/>
              </w:rPr>
              <w:t>aracterizan las trincheras, el uso de armas químicas y el empleo de tanques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 en batalla a través de una imagen y breve descripción de cada una</w:t>
            </w:r>
            <w:r w:rsidR="000C4273">
              <w:rPr>
                <w:rFonts w:ascii="Garamond" w:eastAsia="Garamond" w:hAnsi="Garamond" w:cs="Garamond"/>
                <w:sz w:val="20"/>
                <w:szCs w:val="20"/>
              </w:rPr>
              <w:t xml:space="preserve"> de las temáticas.</w:t>
            </w:r>
          </w:p>
        </w:tc>
        <w:tc>
          <w:tcPr>
            <w:tcW w:w="4819" w:type="dxa"/>
          </w:tcPr>
          <w:p w:rsidR="00471A21" w:rsidRDefault="0047597D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Dan cuenta de las características de dos de las temáticas históricas señaladas</w:t>
            </w:r>
            <w:r w:rsidR="000C4273">
              <w:rPr>
                <w:rFonts w:ascii="Garamond" w:eastAsia="Garamond" w:hAnsi="Garamond" w:cs="Garamond"/>
                <w:sz w:val="20"/>
                <w:szCs w:val="20"/>
              </w:rPr>
              <w:t xml:space="preserve"> a través de imagen y texto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 o presentan una imprecisión histórica.</w:t>
            </w:r>
          </w:p>
        </w:tc>
        <w:tc>
          <w:tcPr>
            <w:tcW w:w="3402" w:type="dxa"/>
          </w:tcPr>
          <w:p w:rsidR="00471A21" w:rsidRDefault="0047597D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Dan cuenta de las características de una temática </w:t>
            </w:r>
            <w:r w:rsidR="000C4273">
              <w:rPr>
                <w:rFonts w:ascii="Garamond" w:eastAsia="Garamond" w:hAnsi="Garamond" w:cs="Garamond"/>
                <w:sz w:val="20"/>
                <w:szCs w:val="20"/>
              </w:rPr>
              <w:t xml:space="preserve"> con imagen y texto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o hay dos imprecisiones históricas.</w:t>
            </w:r>
          </w:p>
        </w:tc>
        <w:tc>
          <w:tcPr>
            <w:tcW w:w="3497" w:type="dxa"/>
          </w:tcPr>
          <w:p w:rsidR="00471A21" w:rsidRDefault="000C4273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Hay al menos dos imágenes o dos textos menos, n</w:t>
            </w:r>
            <w:r w:rsidR="0047597D">
              <w:rPr>
                <w:rFonts w:ascii="Garamond" w:eastAsia="Garamond" w:hAnsi="Garamond" w:cs="Garamond"/>
                <w:sz w:val="20"/>
                <w:szCs w:val="20"/>
              </w:rPr>
              <w:t>o describen las temáticas o hay tres o más imprecisiones históricas.</w:t>
            </w:r>
          </w:p>
        </w:tc>
      </w:tr>
      <w:tr w:rsidR="00471A21">
        <w:trPr>
          <w:trHeight w:val="189"/>
        </w:trPr>
        <w:tc>
          <w:tcPr>
            <w:tcW w:w="1980" w:type="dxa"/>
            <w:vMerge/>
          </w:tcPr>
          <w:p w:rsidR="00471A21" w:rsidRDefault="00471A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  <w:tc>
          <w:tcPr>
            <w:tcW w:w="4536" w:type="dxa"/>
          </w:tcPr>
          <w:p w:rsidR="00471A21" w:rsidRDefault="0047597D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Caracterizan por medio de una imagen y una breve descripción por cada una, el Tratado de Versalles y la Sociedad de Naciones como ejemplos de solución pacífica del conflicto bélico.</w:t>
            </w:r>
          </w:p>
        </w:tc>
        <w:tc>
          <w:tcPr>
            <w:tcW w:w="4819" w:type="dxa"/>
          </w:tcPr>
          <w:p w:rsidR="00471A21" w:rsidRDefault="000C4273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Caracterizan dos t</w:t>
            </w:r>
            <w:r w:rsidR="0047597D">
              <w:rPr>
                <w:rFonts w:ascii="Garamond" w:eastAsia="Garamond" w:hAnsi="Garamond" w:cs="Garamond"/>
                <w:sz w:val="20"/>
                <w:szCs w:val="20"/>
              </w:rPr>
              <w:t>emática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s</w:t>
            </w:r>
            <w:r w:rsidR="0047597D">
              <w:rPr>
                <w:rFonts w:ascii="Garamond" w:eastAsia="Garamond" w:hAnsi="Garamond" w:cs="Garamond"/>
                <w:sz w:val="20"/>
                <w:szCs w:val="20"/>
              </w:rPr>
              <w:t xml:space="preserve"> histórica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s</w:t>
            </w:r>
            <w:r w:rsidR="0047597D">
              <w:rPr>
                <w:rFonts w:ascii="Garamond" w:eastAsia="Garamond" w:hAnsi="Garamond" w:cs="Garamond"/>
                <w:sz w:val="20"/>
                <w:szCs w:val="20"/>
              </w:rPr>
              <w:t xml:space="preserve">,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pero </w:t>
            </w:r>
            <w:r w:rsidR="0047597D">
              <w:rPr>
                <w:rFonts w:ascii="Garamond" w:eastAsia="Garamond" w:hAnsi="Garamond" w:cs="Garamond"/>
                <w:sz w:val="20"/>
                <w:szCs w:val="20"/>
              </w:rPr>
              <w:t>falta una imagen o descripción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 textual</w:t>
            </w:r>
            <w:r w:rsidR="0047597D">
              <w:rPr>
                <w:rFonts w:ascii="Garamond" w:eastAsia="Garamond" w:hAnsi="Garamond" w:cs="Garamond"/>
                <w:sz w:val="20"/>
                <w:szCs w:val="20"/>
              </w:rPr>
              <w:t xml:space="preserve">, o hay una información histórica errónea. </w:t>
            </w:r>
          </w:p>
        </w:tc>
        <w:tc>
          <w:tcPr>
            <w:tcW w:w="3402" w:type="dxa"/>
          </w:tcPr>
          <w:p w:rsidR="00471A21" w:rsidRDefault="000C4273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Caracterizan dos</w:t>
            </w:r>
            <w:r w:rsidR="0047597D">
              <w:rPr>
                <w:rFonts w:ascii="Garamond" w:eastAsia="Garamond" w:hAnsi="Garamond" w:cs="Garamond"/>
                <w:sz w:val="20"/>
                <w:szCs w:val="20"/>
              </w:rPr>
              <w:t xml:space="preserve"> temática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s</w:t>
            </w:r>
            <w:r w:rsidR="0047597D">
              <w:rPr>
                <w:rFonts w:ascii="Garamond" w:eastAsia="Garamond" w:hAnsi="Garamond" w:cs="Garamond"/>
                <w:sz w:val="20"/>
                <w:szCs w:val="20"/>
              </w:rPr>
              <w:t>, pero faltan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 dos</w:t>
            </w:r>
            <w:r w:rsidR="0047597D">
              <w:rPr>
                <w:rFonts w:ascii="Garamond" w:eastAsia="Garamond" w:hAnsi="Garamond" w:cs="Garamond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i</w:t>
            </w:r>
            <w:r w:rsidR="0047597D">
              <w:rPr>
                <w:rFonts w:ascii="Garamond" w:eastAsia="Garamond" w:hAnsi="Garamond" w:cs="Garamond"/>
                <w:sz w:val="20"/>
                <w:szCs w:val="20"/>
              </w:rPr>
              <w:t>mágenes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 o dos textos</w:t>
            </w:r>
            <w:r w:rsidR="0047597D">
              <w:rPr>
                <w:rFonts w:ascii="Garamond" w:eastAsia="Garamond" w:hAnsi="Garamond" w:cs="Garamond"/>
                <w:sz w:val="20"/>
                <w:szCs w:val="20"/>
              </w:rPr>
              <w:t>, o</w:t>
            </w:r>
            <w:r w:rsidR="00022BEF">
              <w:rPr>
                <w:rFonts w:ascii="Garamond" w:eastAsia="Garamond" w:hAnsi="Garamond" w:cs="Garamond"/>
                <w:sz w:val="20"/>
                <w:szCs w:val="20"/>
              </w:rPr>
              <w:t xml:space="preserve"> por otro lado,</w:t>
            </w:r>
            <w:r w:rsidR="0047597D">
              <w:rPr>
                <w:rFonts w:ascii="Garamond" w:eastAsia="Garamond" w:hAnsi="Garamond" w:cs="Garamond"/>
                <w:sz w:val="20"/>
                <w:szCs w:val="20"/>
              </w:rPr>
              <w:t xml:space="preserve"> la información escrita es imprecisa o no es pertinente.</w:t>
            </w:r>
          </w:p>
        </w:tc>
        <w:tc>
          <w:tcPr>
            <w:tcW w:w="3497" w:type="dxa"/>
          </w:tcPr>
          <w:p w:rsidR="00471A21" w:rsidRDefault="0047597D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No describen ninguna temática</w:t>
            </w:r>
            <w:r w:rsidR="004C2D25">
              <w:rPr>
                <w:rFonts w:ascii="Garamond" w:eastAsia="Garamond" w:hAnsi="Garamond" w:cs="Garamond"/>
                <w:sz w:val="20"/>
                <w:szCs w:val="20"/>
              </w:rPr>
              <w:t>, no hay ninguna imagen,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 la información</w:t>
            </w:r>
            <w:r w:rsidR="004C2D25">
              <w:rPr>
                <w:rFonts w:ascii="Garamond" w:eastAsia="Garamond" w:hAnsi="Garamond" w:cs="Garamond"/>
                <w:sz w:val="20"/>
                <w:szCs w:val="20"/>
              </w:rPr>
              <w:t xml:space="preserve"> es imprecisa o no pertinente.</w:t>
            </w:r>
          </w:p>
        </w:tc>
      </w:tr>
      <w:tr w:rsidR="00471A21" w:rsidTr="0070631F">
        <w:trPr>
          <w:trHeight w:val="557"/>
        </w:trPr>
        <w:tc>
          <w:tcPr>
            <w:tcW w:w="1980" w:type="dxa"/>
            <w:vMerge w:val="restart"/>
          </w:tcPr>
          <w:p w:rsidR="00471A21" w:rsidRDefault="0047597D" w:rsidP="008241B2">
            <w:pPr>
              <w:jc w:val="center"/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Analizar las principales consecuencias de la Primera Guerra Mundial, reconociendo su papel en la conformación del mundo contemporáneo</w:t>
            </w:r>
          </w:p>
        </w:tc>
        <w:tc>
          <w:tcPr>
            <w:tcW w:w="4536" w:type="dxa"/>
          </w:tcPr>
          <w:p w:rsidR="00471A21" w:rsidRDefault="0047597D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Incorporan dos mapas políticos, con su respectiva simbología, en el que se evidencia un antes y un después en la configuración de las fronteras europeas.</w:t>
            </w:r>
          </w:p>
        </w:tc>
        <w:tc>
          <w:tcPr>
            <w:tcW w:w="4819" w:type="dxa"/>
          </w:tcPr>
          <w:p w:rsidR="00471A21" w:rsidRDefault="0047597D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Incorporan solo un mapa político referido a un antes y</w:t>
            </w:r>
            <w:r w:rsidR="00AB6A66">
              <w:rPr>
                <w:rFonts w:ascii="Garamond" w:eastAsia="Garamond" w:hAnsi="Garamond" w:cs="Garamond"/>
                <w:sz w:val="20"/>
                <w:szCs w:val="20"/>
              </w:rPr>
              <w:t xml:space="preserve">/o </w:t>
            </w:r>
            <w:r w:rsidR="00280932">
              <w:rPr>
                <w:rFonts w:ascii="Garamond" w:eastAsia="Garamond" w:hAnsi="Garamond" w:cs="Garamond"/>
                <w:sz w:val="20"/>
                <w:szCs w:val="20"/>
              </w:rPr>
              <w:t xml:space="preserve">a </w:t>
            </w:r>
            <w:r w:rsidR="00AB6A66">
              <w:rPr>
                <w:rFonts w:ascii="Garamond" w:eastAsia="Garamond" w:hAnsi="Garamond" w:cs="Garamond"/>
                <w:sz w:val="20"/>
                <w:szCs w:val="20"/>
              </w:rPr>
              <w:t>un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 después del conflicto bélico, o si hay dos, </w:t>
            </w:r>
            <w:r w:rsidR="00280932">
              <w:rPr>
                <w:rFonts w:ascii="Garamond" w:eastAsia="Garamond" w:hAnsi="Garamond" w:cs="Garamond"/>
                <w:sz w:val="20"/>
                <w:szCs w:val="20"/>
              </w:rPr>
              <w:t xml:space="preserve">se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presenta un error u omisión de información.</w:t>
            </w:r>
          </w:p>
        </w:tc>
        <w:tc>
          <w:tcPr>
            <w:tcW w:w="3402" w:type="dxa"/>
          </w:tcPr>
          <w:p w:rsidR="00471A21" w:rsidRDefault="0047597D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Hay un mapa político </w:t>
            </w:r>
            <w:r w:rsidR="00280932">
              <w:rPr>
                <w:rFonts w:ascii="Garamond" w:eastAsia="Garamond" w:hAnsi="Garamond" w:cs="Garamond"/>
                <w:sz w:val="20"/>
                <w:szCs w:val="20"/>
              </w:rPr>
              <w:t>del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 antes y </w:t>
            </w:r>
            <w:r w:rsidR="00280932">
              <w:rPr>
                <w:rFonts w:ascii="Garamond" w:eastAsia="Garamond" w:hAnsi="Garamond" w:cs="Garamond"/>
                <w:sz w:val="20"/>
                <w:szCs w:val="20"/>
              </w:rPr>
              <w:t>del</w:t>
            </w:r>
            <w:r w:rsidR="00D11112">
              <w:rPr>
                <w:rFonts w:ascii="Garamond" w:eastAsia="Garamond" w:hAnsi="Garamond" w:cs="Garamond"/>
                <w:sz w:val="20"/>
                <w:szCs w:val="20"/>
              </w:rPr>
              <w:t xml:space="preserve"> después de la guerra que</w:t>
            </w:r>
            <w:bookmarkStart w:id="0" w:name="_GoBack"/>
            <w:bookmarkEnd w:id="0"/>
            <w:r w:rsidR="00280932">
              <w:rPr>
                <w:rFonts w:ascii="Garamond" w:eastAsia="Garamond" w:hAnsi="Garamond" w:cs="Garamond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contiene</w:t>
            </w:r>
            <w:r w:rsidR="005A41DE">
              <w:rPr>
                <w:rFonts w:ascii="Garamond" w:eastAsia="Garamond" w:hAnsi="Garamond" w:cs="Garamond"/>
                <w:sz w:val="20"/>
                <w:szCs w:val="20"/>
              </w:rPr>
              <w:t>n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 dos errores u omisión de información.</w:t>
            </w:r>
          </w:p>
        </w:tc>
        <w:tc>
          <w:tcPr>
            <w:tcW w:w="3497" w:type="dxa"/>
          </w:tcPr>
          <w:p w:rsidR="00471A21" w:rsidRDefault="00B81062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P</w:t>
            </w:r>
            <w:r w:rsidR="0047597D">
              <w:rPr>
                <w:rFonts w:ascii="Garamond" w:eastAsia="Garamond" w:hAnsi="Garamond" w:cs="Garamond"/>
                <w:sz w:val="20"/>
                <w:szCs w:val="20"/>
              </w:rPr>
              <w:t>resentan tres errores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 históricos</w:t>
            </w:r>
            <w:r w:rsidR="0047597D">
              <w:rPr>
                <w:rFonts w:ascii="Garamond" w:eastAsia="Garamond" w:hAnsi="Garamond" w:cs="Garamond"/>
                <w:sz w:val="20"/>
                <w:szCs w:val="20"/>
              </w:rPr>
              <w:t xml:space="preserve"> u omisiones de información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,</w:t>
            </w:r>
            <w:r w:rsidR="0047597D">
              <w:rPr>
                <w:rFonts w:ascii="Garamond" w:eastAsia="Garamond" w:hAnsi="Garamond" w:cs="Garamond"/>
                <w:sz w:val="20"/>
                <w:szCs w:val="20"/>
              </w:rPr>
              <w:t xml:space="preserve"> o no hay mapa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 político.</w:t>
            </w:r>
          </w:p>
        </w:tc>
      </w:tr>
      <w:tr w:rsidR="00471A21">
        <w:trPr>
          <w:trHeight w:val="130"/>
        </w:trPr>
        <w:tc>
          <w:tcPr>
            <w:tcW w:w="1980" w:type="dxa"/>
            <w:vMerge/>
          </w:tcPr>
          <w:p w:rsidR="00471A21" w:rsidRDefault="00471A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  <w:tc>
          <w:tcPr>
            <w:tcW w:w="4536" w:type="dxa"/>
          </w:tcPr>
          <w:p w:rsidR="00471A21" w:rsidRDefault="0047597D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Explican brevemente tres consecuencias o impactos de la guerra a través del: rol de la mujer, surgimiento de la URSS y el fortalecimiento de Estados Unidos.</w:t>
            </w:r>
          </w:p>
        </w:tc>
        <w:tc>
          <w:tcPr>
            <w:tcW w:w="4819" w:type="dxa"/>
          </w:tcPr>
          <w:p w:rsidR="00471A21" w:rsidRDefault="0047597D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Explican brevemente dos consecuencias o impactos de la guerra</w:t>
            </w:r>
            <w:r w:rsidR="00EB0E65">
              <w:rPr>
                <w:rFonts w:ascii="Garamond" w:eastAsia="Garamond" w:hAnsi="Garamond" w:cs="Garamond"/>
                <w:sz w:val="20"/>
                <w:szCs w:val="20"/>
              </w:rPr>
              <w:t>,</w:t>
            </w:r>
            <w:r w:rsidR="00F1726B">
              <w:rPr>
                <w:rFonts w:ascii="Garamond" w:eastAsia="Garamond" w:hAnsi="Garamond" w:cs="Garamond"/>
                <w:sz w:val="20"/>
                <w:szCs w:val="20"/>
              </w:rPr>
              <w:t xml:space="preserve"> o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 </w:t>
            </w:r>
            <w:r w:rsidR="00EB0E65">
              <w:rPr>
                <w:rFonts w:ascii="Garamond" w:eastAsia="Garamond" w:hAnsi="Garamond" w:cs="Garamond"/>
                <w:sz w:val="20"/>
                <w:szCs w:val="20"/>
              </w:rPr>
              <w:t xml:space="preserve">si presentan tres,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una de ellas tiene información errónea.</w:t>
            </w:r>
          </w:p>
        </w:tc>
        <w:tc>
          <w:tcPr>
            <w:tcW w:w="3402" w:type="dxa"/>
          </w:tcPr>
          <w:p w:rsidR="00471A21" w:rsidRDefault="0047597D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Explican brevemente una consecuencia o impacto de la guerra</w:t>
            </w:r>
            <w:r w:rsidR="00EB0E65">
              <w:rPr>
                <w:rFonts w:ascii="Garamond" w:eastAsia="Garamond" w:hAnsi="Garamond" w:cs="Garamond"/>
                <w:sz w:val="20"/>
                <w:szCs w:val="20"/>
              </w:rPr>
              <w:t>,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 o dos de </w:t>
            </w:r>
            <w:r w:rsidR="00EB0E65">
              <w:rPr>
                <w:rFonts w:ascii="Garamond" w:eastAsia="Garamond" w:hAnsi="Garamond" w:cs="Garamond"/>
                <w:sz w:val="20"/>
                <w:szCs w:val="20"/>
              </w:rPr>
              <w:t>las tres,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 tienen información errónea. </w:t>
            </w:r>
          </w:p>
        </w:tc>
        <w:tc>
          <w:tcPr>
            <w:tcW w:w="3497" w:type="dxa"/>
          </w:tcPr>
          <w:p w:rsidR="00471A21" w:rsidRDefault="0047597D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No explican ninguna de las tres consecuencias, o muestran información </w:t>
            </w:r>
            <w:r w:rsidR="00F1726B">
              <w:rPr>
                <w:rFonts w:ascii="Garamond" w:eastAsia="Garamond" w:hAnsi="Garamond" w:cs="Garamond"/>
                <w:sz w:val="20"/>
                <w:szCs w:val="20"/>
              </w:rPr>
              <w:t>mayormente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 incorrecta.</w:t>
            </w:r>
          </w:p>
        </w:tc>
      </w:tr>
      <w:tr w:rsidR="00471A21">
        <w:trPr>
          <w:trHeight w:val="91"/>
        </w:trPr>
        <w:tc>
          <w:tcPr>
            <w:tcW w:w="1980" w:type="dxa"/>
            <w:vMerge/>
          </w:tcPr>
          <w:p w:rsidR="00471A21" w:rsidRDefault="00471A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  <w:tc>
          <w:tcPr>
            <w:tcW w:w="4536" w:type="dxa"/>
          </w:tcPr>
          <w:p w:rsidR="00471A21" w:rsidRDefault="0047597D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Describen de manera concisa y representan con una imagen, la principal consecuencia económica para Chile en la venta internacional del salitre.</w:t>
            </w:r>
          </w:p>
        </w:tc>
        <w:tc>
          <w:tcPr>
            <w:tcW w:w="4819" w:type="dxa"/>
          </w:tcPr>
          <w:p w:rsidR="00471A21" w:rsidRDefault="0047597D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La información presenta la principal consecuencia</w:t>
            </w:r>
            <w:r w:rsidR="008241B2">
              <w:rPr>
                <w:rFonts w:ascii="Garamond" w:eastAsia="Garamond" w:hAnsi="Garamond" w:cs="Garamond"/>
                <w:sz w:val="20"/>
                <w:szCs w:val="20"/>
              </w:rPr>
              <w:t xml:space="preserve"> económica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 para Chile en la venta del salitre, pero existe un error en los datos señalados.</w:t>
            </w:r>
          </w:p>
        </w:tc>
        <w:tc>
          <w:tcPr>
            <w:tcW w:w="3402" w:type="dxa"/>
          </w:tcPr>
          <w:p w:rsidR="00471A21" w:rsidRDefault="0047597D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L</w:t>
            </w:r>
            <w:r w:rsidR="008241B2">
              <w:rPr>
                <w:rFonts w:ascii="Garamond" w:eastAsia="Garamond" w:hAnsi="Garamond" w:cs="Garamond"/>
                <w:sz w:val="20"/>
                <w:szCs w:val="20"/>
              </w:rPr>
              <w:t>a i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nformación alude indirectamente a la consecuencia económica </w:t>
            </w:r>
            <w:r w:rsidR="00AD5383">
              <w:rPr>
                <w:rFonts w:ascii="Garamond" w:eastAsia="Garamond" w:hAnsi="Garamond" w:cs="Garamond"/>
                <w:sz w:val="20"/>
                <w:szCs w:val="20"/>
              </w:rPr>
              <w:t>señalada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, o no hay imagen relacionada con esa situación</w:t>
            </w:r>
            <w:r w:rsidR="00746C8B" w:rsidRPr="00746C8B">
              <w:rPr>
                <w:rFonts w:ascii="Garamond" w:eastAsia="Garamond" w:hAnsi="Garamond" w:cs="Garamond"/>
                <w:sz w:val="11"/>
                <w:szCs w:val="11"/>
              </w:rPr>
              <w:t>.</w:t>
            </w:r>
          </w:p>
        </w:tc>
        <w:tc>
          <w:tcPr>
            <w:tcW w:w="3497" w:type="dxa"/>
          </w:tcPr>
          <w:p w:rsidR="00471A21" w:rsidRDefault="0047597D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No hay imagen ni información económica de Chile relacionad</w:t>
            </w:r>
            <w:r w:rsidR="008241B2">
              <w:rPr>
                <w:rFonts w:ascii="Garamond" w:eastAsia="Garamond" w:hAnsi="Garamond" w:cs="Garamond"/>
                <w:sz w:val="20"/>
                <w:szCs w:val="20"/>
              </w:rPr>
              <w:t>a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 con la consecuencia de la venta del salitre a nivel internacional.</w:t>
            </w:r>
          </w:p>
        </w:tc>
      </w:tr>
      <w:tr w:rsidR="008D7824" w:rsidTr="008D7824">
        <w:trPr>
          <w:trHeight w:val="405"/>
        </w:trPr>
        <w:tc>
          <w:tcPr>
            <w:tcW w:w="1980" w:type="dxa"/>
            <w:vMerge w:val="restart"/>
          </w:tcPr>
          <w:p w:rsidR="008D7824" w:rsidRDefault="008D7824" w:rsidP="008D7824">
            <w:pPr>
              <w:jc w:val="center"/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Demostrar el uso de habilidades históricas como análisis y trabajo con fuentes de información y pensamiento crítico</w:t>
            </w:r>
          </w:p>
        </w:tc>
        <w:tc>
          <w:tcPr>
            <w:tcW w:w="4536" w:type="dxa"/>
          </w:tcPr>
          <w:p w:rsidR="008D7824" w:rsidRDefault="008D7824" w:rsidP="008D7824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Las fuentes utilizadas cumplen con los 3 requisitos mínimos de rigurosidad histórica: pertinencia, confiabilidad y validez.</w:t>
            </w:r>
          </w:p>
        </w:tc>
        <w:tc>
          <w:tcPr>
            <w:tcW w:w="4819" w:type="dxa"/>
          </w:tcPr>
          <w:p w:rsidR="008D7824" w:rsidRDefault="008D7824" w:rsidP="008D7824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Las fuentes utilizadas cumplen con 2 requisitos mínimos de rigurosidad histórica.</w:t>
            </w:r>
          </w:p>
        </w:tc>
        <w:tc>
          <w:tcPr>
            <w:tcW w:w="3402" w:type="dxa"/>
          </w:tcPr>
          <w:p w:rsidR="008D7824" w:rsidRDefault="008D7824" w:rsidP="008D7824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Las fuentes utilizadas cumplen solo con 1 requisito mínimo de rigurosidad histórica</w:t>
            </w:r>
            <w:r w:rsidR="00746C8B">
              <w:rPr>
                <w:rFonts w:ascii="Garamond" w:eastAsia="Garamond" w:hAnsi="Garamond" w:cs="Garamond"/>
                <w:sz w:val="20"/>
                <w:szCs w:val="20"/>
              </w:rPr>
              <w:t>.</w:t>
            </w:r>
          </w:p>
        </w:tc>
        <w:tc>
          <w:tcPr>
            <w:tcW w:w="3497" w:type="dxa"/>
          </w:tcPr>
          <w:p w:rsidR="008D7824" w:rsidRDefault="008D7824" w:rsidP="008D7824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No cumple</w:t>
            </w:r>
            <w:r w:rsidR="00FA3956">
              <w:rPr>
                <w:rFonts w:ascii="Garamond" w:eastAsia="Garamond" w:hAnsi="Garamond" w:cs="Garamond"/>
                <w:sz w:val="20"/>
                <w:szCs w:val="20"/>
              </w:rPr>
              <w:t>n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 con ninguno de los requisitos mínimos de rigurosidad histórica.</w:t>
            </w:r>
          </w:p>
        </w:tc>
      </w:tr>
      <w:tr w:rsidR="008D7824" w:rsidTr="009F434C">
        <w:trPr>
          <w:trHeight w:val="569"/>
        </w:trPr>
        <w:tc>
          <w:tcPr>
            <w:tcW w:w="1980" w:type="dxa"/>
            <w:vMerge/>
          </w:tcPr>
          <w:p w:rsidR="008D7824" w:rsidRDefault="008D7824" w:rsidP="008D78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  <w:tc>
          <w:tcPr>
            <w:tcW w:w="4536" w:type="dxa"/>
          </w:tcPr>
          <w:p w:rsidR="008D7824" w:rsidRDefault="008D7824" w:rsidP="008D7824">
            <w:pPr>
              <w:tabs>
                <w:tab w:val="left" w:pos="2733"/>
              </w:tabs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Utilizan al menos tres fuentes de información histórica, mencionándolas en la bibliografía al final del trabajo.</w:t>
            </w:r>
          </w:p>
        </w:tc>
        <w:tc>
          <w:tcPr>
            <w:tcW w:w="4819" w:type="dxa"/>
          </w:tcPr>
          <w:p w:rsidR="008D7824" w:rsidRDefault="008D7824" w:rsidP="008D7824">
            <w:pPr>
              <w:tabs>
                <w:tab w:val="left" w:pos="2733"/>
              </w:tabs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Utilizan solo dos fuentes de información histórica, mencionándolas en la bibliografía.</w:t>
            </w:r>
          </w:p>
        </w:tc>
        <w:tc>
          <w:tcPr>
            <w:tcW w:w="3402" w:type="dxa"/>
          </w:tcPr>
          <w:p w:rsidR="008D7824" w:rsidRDefault="008D7824" w:rsidP="008D7824">
            <w:pPr>
              <w:tabs>
                <w:tab w:val="left" w:pos="2733"/>
              </w:tabs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Utilizan solo una fuente de información, mencionándola en la bibliografía.</w:t>
            </w:r>
          </w:p>
        </w:tc>
        <w:tc>
          <w:tcPr>
            <w:tcW w:w="3497" w:type="dxa"/>
          </w:tcPr>
          <w:p w:rsidR="008D7824" w:rsidRDefault="008D7824" w:rsidP="008D7824">
            <w:pPr>
              <w:tabs>
                <w:tab w:val="left" w:pos="2733"/>
              </w:tabs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No utilizan correctamente fuentes de información histórica</w:t>
            </w:r>
            <w:r w:rsidR="00F85413">
              <w:rPr>
                <w:rFonts w:ascii="Garamond" w:eastAsia="Garamond" w:hAnsi="Garamond" w:cs="Garamond"/>
                <w:sz w:val="20"/>
                <w:szCs w:val="20"/>
              </w:rPr>
              <w:t xml:space="preserve"> o no hay ninguna mención en la bibliografía.</w:t>
            </w:r>
          </w:p>
        </w:tc>
      </w:tr>
      <w:tr w:rsidR="008D7824" w:rsidTr="0070631F">
        <w:trPr>
          <w:trHeight w:val="833"/>
        </w:trPr>
        <w:tc>
          <w:tcPr>
            <w:tcW w:w="1980" w:type="dxa"/>
            <w:vMerge w:val="restart"/>
          </w:tcPr>
          <w:p w:rsidR="006655D0" w:rsidRDefault="006655D0" w:rsidP="008D7824">
            <w:pPr>
              <w:pStyle w:val="Sinespaciado"/>
              <w:jc w:val="center"/>
              <w:rPr>
                <w:rFonts w:ascii="Garamond" w:hAnsi="Garamond"/>
                <w:sz w:val="20"/>
                <w:szCs w:val="20"/>
              </w:rPr>
            </w:pPr>
          </w:p>
          <w:p w:rsidR="008D7824" w:rsidRPr="008241B2" w:rsidRDefault="008D7824" w:rsidP="008D7824">
            <w:pPr>
              <w:pStyle w:val="Sinespaciado"/>
              <w:jc w:val="center"/>
              <w:rPr>
                <w:rFonts w:ascii="Garamond" w:hAnsi="Garamond"/>
                <w:sz w:val="20"/>
                <w:szCs w:val="20"/>
              </w:rPr>
            </w:pPr>
            <w:r w:rsidRPr="008241B2">
              <w:rPr>
                <w:rFonts w:ascii="Garamond" w:hAnsi="Garamond"/>
                <w:sz w:val="20"/>
                <w:szCs w:val="20"/>
              </w:rPr>
              <w:t>Aplicar correctamente la técnica de</w:t>
            </w:r>
            <w:r w:rsidR="005A18F4">
              <w:rPr>
                <w:rFonts w:ascii="Garamond" w:hAnsi="Garamond"/>
                <w:sz w:val="20"/>
                <w:szCs w:val="20"/>
              </w:rPr>
              <w:t xml:space="preserve"> infografía para la</w:t>
            </w:r>
            <w:r w:rsidRPr="008241B2">
              <w:rPr>
                <w:rFonts w:ascii="Garamond" w:hAnsi="Garamond"/>
                <w:sz w:val="20"/>
                <w:szCs w:val="20"/>
              </w:rPr>
              <w:t xml:space="preserve"> presentación de información histórica</w:t>
            </w:r>
          </w:p>
          <w:p w:rsidR="008D7824" w:rsidRDefault="008D7824" w:rsidP="008D7824">
            <w:pPr>
              <w:widowControl w:val="0"/>
              <w:spacing w:line="276" w:lineRule="auto"/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8D7824" w:rsidRDefault="009D0C03" w:rsidP="008D7824">
            <w:pPr>
              <w:tabs>
                <w:tab w:val="left" w:pos="2733"/>
              </w:tabs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HGPHeiseiKakugothictaiW3" w:hAnsi="Garamond"/>
                <w:sz w:val="20"/>
                <w:szCs w:val="20"/>
              </w:rPr>
              <w:t>Muestran</w:t>
            </w:r>
            <w:r w:rsidR="006655D0">
              <w:rPr>
                <w:rFonts w:ascii="Garamond" w:eastAsia="HGPHeiseiKakugothictaiW3" w:hAnsi="Garamond"/>
                <w:sz w:val="20"/>
                <w:szCs w:val="20"/>
              </w:rPr>
              <w:t xml:space="preserve"> creatividad</w:t>
            </w:r>
            <w:r>
              <w:rPr>
                <w:rFonts w:ascii="Garamond" w:eastAsia="HGPHeiseiKakugothictaiW3" w:hAnsi="Garamond"/>
                <w:sz w:val="20"/>
                <w:szCs w:val="20"/>
              </w:rPr>
              <w:t xml:space="preserve"> en la confección de la infografí</w:t>
            </w:r>
            <w:r w:rsidR="00B679A8">
              <w:rPr>
                <w:rFonts w:ascii="Garamond" w:eastAsia="HGPHeiseiKakugothictaiW3" w:hAnsi="Garamond"/>
                <w:sz w:val="20"/>
                <w:szCs w:val="20"/>
              </w:rPr>
              <w:t>a con</w:t>
            </w:r>
            <w:r w:rsidR="00693761">
              <w:rPr>
                <w:rFonts w:ascii="Garamond" w:eastAsia="HGPHeiseiKakugothictaiW3" w:hAnsi="Garamond"/>
                <w:sz w:val="20"/>
                <w:szCs w:val="20"/>
              </w:rPr>
              <w:t>:</w:t>
            </w:r>
            <w:r w:rsidR="00B679A8">
              <w:rPr>
                <w:rFonts w:ascii="Garamond" w:eastAsia="HGPHeiseiKakugothictaiW3" w:hAnsi="Garamond"/>
                <w:sz w:val="20"/>
                <w:szCs w:val="20"/>
              </w:rPr>
              <w:t xml:space="preserve"> </w:t>
            </w:r>
            <w:r w:rsidR="006655D0">
              <w:rPr>
                <w:rFonts w:ascii="Garamond" w:eastAsia="HGPHeiseiKakugothictaiW3" w:hAnsi="Garamond"/>
                <w:sz w:val="20"/>
                <w:szCs w:val="20"/>
              </w:rPr>
              <w:t>el</w:t>
            </w:r>
            <w:r>
              <w:rPr>
                <w:rFonts w:ascii="Garamond" w:eastAsia="HGPHeiseiKakugothictaiW3" w:hAnsi="Garamond"/>
                <w:sz w:val="20"/>
                <w:szCs w:val="20"/>
              </w:rPr>
              <w:t xml:space="preserve"> contraste de fondo con la infomación,</w:t>
            </w:r>
            <w:r w:rsidR="00B679A8">
              <w:rPr>
                <w:rFonts w:ascii="Garamond" w:eastAsia="HGPHeiseiKakugothictaiW3" w:hAnsi="Garamond"/>
                <w:sz w:val="20"/>
                <w:szCs w:val="20"/>
              </w:rPr>
              <w:t xml:space="preserve"> el </w:t>
            </w:r>
            <w:r>
              <w:rPr>
                <w:rFonts w:ascii="Garamond" w:eastAsia="HGPHeiseiKakugothictaiW3" w:hAnsi="Garamond"/>
                <w:sz w:val="20"/>
                <w:szCs w:val="20"/>
              </w:rPr>
              <w:t xml:space="preserve">empleo de formas geométricas y </w:t>
            </w:r>
            <w:r w:rsidR="00693761">
              <w:rPr>
                <w:rFonts w:ascii="Garamond" w:eastAsia="HGPHeiseiKakugothictaiW3" w:hAnsi="Garamond"/>
                <w:sz w:val="20"/>
                <w:szCs w:val="20"/>
              </w:rPr>
              <w:t xml:space="preserve">el </w:t>
            </w:r>
            <w:r>
              <w:rPr>
                <w:rFonts w:ascii="Garamond" w:eastAsia="HGPHeiseiKakugothictaiW3" w:hAnsi="Garamond"/>
                <w:sz w:val="20"/>
                <w:szCs w:val="20"/>
              </w:rPr>
              <w:t xml:space="preserve">uso </w:t>
            </w:r>
            <w:r w:rsidR="00B679A8">
              <w:rPr>
                <w:rFonts w:ascii="Garamond" w:eastAsia="HGPHeiseiKakugothictaiW3" w:hAnsi="Garamond"/>
                <w:sz w:val="20"/>
                <w:szCs w:val="20"/>
              </w:rPr>
              <w:t xml:space="preserve">de </w:t>
            </w:r>
            <w:r>
              <w:rPr>
                <w:rFonts w:ascii="Garamond" w:eastAsia="HGPHeiseiKakugothictaiW3" w:hAnsi="Garamond"/>
                <w:sz w:val="20"/>
                <w:szCs w:val="20"/>
              </w:rPr>
              <w:t xml:space="preserve">distintos colores para </w:t>
            </w:r>
            <w:r w:rsidR="00B679A8">
              <w:rPr>
                <w:rFonts w:ascii="Garamond" w:eastAsia="HGPHeiseiKakugothictaiW3" w:hAnsi="Garamond"/>
                <w:sz w:val="20"/>
                <w:szCs w:val="20"/>
              </w:rPr>
              <w:t>generar la</w:t>
            </w:r>
            <w:r>
              <w:rPr>
                <w:rFonts w:ascii="Garamond" w:eastAsia="HGPHeiseiKakugothictaiW3" w:hAnsi="Garamond"/>
                <w:sz w:val="20"/>
                <w:szCs w:val="20"/>
              </w:rPr>
              <w:t xml:space="preserve"> idea de conjunto del tema histórico.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9D0C03" w:rsidRDefault="009D0C03" w:rsidP="009D0C0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Muestran cierto grado de creatividad en la confección de la infografía</w:t>
            </w:r>
            <w:r w:rsidR="006655D0">
              <w:rPr>
                <w:rFonts w:ascii="Garamond" w:hAnsi="Garamond"/>
                <w:sz w:val="20"/>
                <w:szCs w:val="20"/>
              </w:rPr>
              <w:t xml:space="preserve">, </w:t>
            </w:r>
            <w:r>
              <w:rPr>
                <w:rFonts w:ascii="Garamond" w:hAnsi="Garamond"/>
                <w:sz w:val="20"/>
                <w:szCs w:val="20"/>
              </w:rPr>
              <w:t>cumpl</w:t>
            </w:r>
            <w:r w:rsidR="006655D0">
              <w:rPr>
                <w:rFonts w:ascii="Garamond" w:hAnsi="Garamond"/>
                <w:sz w:val="20"/>
                <w:szCs w:val="20"/>
              </w:rPr>
              <w:t>iendo</w:t>
            </w:r>
            <w:r>
              <w:rPr>
                <w:rFonts w:ascii="Garamond" w:hAnsi="Garamond"/>
                <w:sz w:val="20"/>
                <w:szCs w:val="20"/>
              </w:rPr>
              <w:t xml:space="preserve"> con </w:t>
            </w:r>
            <w:r w:rsidR="006655D0">
              <w:rPr>
                <w:rFonts w:ascii="Garamond" w:hAnsi="Garamond"/>
                <w:sz w:val="20"/>
                <w:szCs w:val="20"/>
              </w:rPr>
              <w:t xml:space="preserve">solo </w:t>
            </w:r>
            <w:r>
              <w:rPr>
                <w:rFonts w:ascii="Garamond" w:hAnsi="Garamond"/>
                <w:sz w:val="20"/>
                <w:szCs w:val="20"/>
              </w:rPr>
              <w:t>dos requisitos relativos a la organización de la información.</w:t>
            </w:r>
          </w:p>
          <w:p w:rsidR="008D7824" w:rsidRDefault="008D7824" w:rsidP="008D7824">
            <w:pPr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8D7824" w:rsidRDefault="009D0C03" w:rsidP="008D7824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Dan cuenta </w:t>
            </w:r>
            <w:r w:rsidR="00B679A8">
              <w:rPr>
                <w:rFonts w:ascii="Garamond" w:eastAsia="Garamond" w:hAnsi="Garamond" w:cs="Garamond"/>
                <w:sz w:val="20"/>
                <w:szCs w:val="20"/>
              </w:rPr>
              <w:t>o evidencian solo</w:t>
            </w:r>
            <w:r w:rsidR="006655D0">
              <w:rPr>
                <w:rFonts w:ascii="Garamond" w:eastAsia="Garamond" w:hAnsi="Garamond" w:cs="Garamond"/>
                <w:sz w:val="20"/>
                <w:szCs w:val="20"/>
              </w:rPr>
              <w:t xml:space="preserve"> </w:t>
            </w:r>
            <w:r w:rsidR="00FC3F39">
              <w:rPr>
                <w:rFonts w:ascii="Garamond" w:eastAsia="Garamond" w:hAnsi="Garamond" w:cs="Garamond"/>
                <w:sz w:val="20"/>
                <w:szCs w:val="20"/>
              </w:rPr>
              <w:t xml:space="preserve">de </w:t>
            </w:r>
            <w:r w:rsidR="006655D0">
              <w:rPr>
                <w:rFonts w:ascii="Garamond" w:eastAsia="Garamond" w:hAnsi="Garamond" w:cs="Garamond"/>
                <w:sz w:val="20"/>
                <w:szCs w:val="20"/>
              </w:rPr>
              <w:t xml:space="preserve">un elemento de creatividad a partir de lo </w:t>
            </w:r>
            <w:r w:rsidR="00B679A8">
              <w:rPr>
                <w:rFonts w:ascii="Garamond" w:eastAsia="Garamond" w:hAnsi="Garamond" w:cs="Garamond"/>
                <w:sz w:val="20"/>
                <w:szCs w:val="20"/>
              </w:rPr>
              <w:t>establecido</w:t>
            </w:r>
            <w:r w:rsidR="006655D0">
              <w:rPr>
                <w:rFonts w:ascii="Garamond" w:eastAsia="Garamond" w:hAnsi="Garamond" w:cs="Garamond"/>
                <w:sz w:val="20"/>
                <w:szCs w:val="20"/>
              </w:rPr>
              <w:t>.</w:t>
            </w:r>
          </w:p>
        </w:tc>
        <w:tc>
          <w:tcPr>
            <w:tcW w:w="3497" w:type="dxa"/>
            <w:tcBorders>
              <w:bottom w:val="single" w:sz="4" w:space="0" w:color="auto"/>
            </w:tcBorders>
          </w:tcPr>
          <w:p w:rsidR="008D7824" w:rsidRDefault="006655D0" w:rsidP="008D7824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No dan cuenta </w:t>
            </w:r>
            <w:r w:rsidR="00B679A8">
              <w:rPr>
                <w:rFonts w:ascii="Garamond" w:eastAsia="Garamond" w:hAnsi="Garamond" w:cs="Garamond"/>
                <w:sz w:val="20"/>
                <w:szCs w:val="20"/>
              </w:rPr>
              <w:t>o evidencian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 ningún elemento de creatividad en la infografía.</w:t>
            </w:r>
          </w:p>
        </w:tc>
      </w:tr>
      <w:tr w:rsidR="008D7824" w:rsidTr="0070631F">
        <w:trPr>
          <w:trHeight w:val="491"/>
        </w:trPr>
        <w:tc>
          <w:tcPr>
            <w:tcW w:w="1980" w:type="dxa"/>
            <w:vMerge/>
            <w:tcBorders>
              <w:bottom w:val="single" w:sz="4" w:space="0" w:color="auto"/>
            </w:tcBorders>
          </w:tcPr>
          <w:p w:rsidR="008D7824" w:rsidRDefault="008D7824" w:rsidP="008D7824">
            <w:pPr>
              <w:widowControl w:val="0"/>
              <w:spacing w:line="276" w:lineRule="auto"/>
              <w:jc w:val="center"/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8D7824" w:rsidRDefault="008D7824" w:rsidP="008D7824">
            <w:pPr>
              <w:tabs>
                <w:tab w:val="left" w:pos="2733"/>
              </w:tabs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Cumplen con la estructura </w:t>
            </w:r>
            <w:r w:rsidR="00B679A8">
              <w:rPr>
                <w:rFonts w:ascii="Garamond" w:eastAsia="Garamond" w:hAnsi="Garamond" w:cs="Garamond"/>
                <w:sz w:val="20"/>
                <w:szCs w:val="20"/>
              </w:rPr>
              <w:t xml:space="preserve">de la infografía </w:t>
            </w:r>
            <w:r w:rsidR="009D0C03">
              <w:rPr>
                <w:rFonts w:ascii="Garamond" w:eastAsia="Garamond" w:hAnsi="Garamond" w:cs="Garamond"/>
                <w:sz w:val="20"/>
                <w:szCs w:val="20"/>
              </w:rPr>
              <w:t>en base a tres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 c</w:t>
            </w:r>
            <w:r w:rsidR="00FC3F39">
              <w:rPr>
                <w:rFonts w:ascii="Garamond" w:eastAsia="Garamond" w:hAnsi="Garamond" w:cs="Garamond"/>
                <w:sz w:val="20"/>
                <w:szCs w:val="20"/>
              </w:rPr>
              <w:t>omponente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s</w:t>
            </w:r>
            <w:r w:rsidR="009D0C03">
              <w:rPr>
                <w:rFonts w:ascii="Garamond" w:eastAsia="Garamond" w:hAnsi="Garamond" w:cs="Garamond"/>
                <w:sz w:val="20"/>
                <w:szCs w:val="20"/>
              </w:rPr>
              <w:t xml:space="preserve"> esenciales</w:t>
            </w:r>
            <w:r w:rsidR="003D7DBF">
              <w:rPr>
                <w:rFonts w:ascii="Garamond" w:eastAsia="Garamond" w:hAnsi="Garamond" w:cs="Garamond"/>
                <w:sz w:val="20"/>
                <w:szCs w:val="20"/>
              </w:rPr>
              <w:t>:</w:t>
            </w:r>
            <w:r w:rsidR="009D0C03">
              <w:rPr>
                <w:rFonts w:ascii="Garamond" w:eastAsia="Garamond" w:hAnsi="Garamond" w:cs="Garamond"/>
                <w:sz w:val="20"/>
                <w:szCs w:val="20"/>
              </w:rPr>
              <w:t xml:space="preserve"> titular, </w:t>
            </w:r>
            <w:r w:rsidR="002B08DD">
              <w:rPr>
                <w:rFonts w:ascii="Garamond" w:eastAsia="Garamond" w:hAnsi="Garamond" w:cs="Garamond"/>
                <w:sz w:val="20"/>
                <w:szCs w:val="20"/>
              </w:rPr>
              <w:t>cuerpo (</w:t>
            </w:r>
            <w:r w:rsidR="009D0C03">
              <w:rPr>
                <w:rFonts w:ascii="Garamond" w:eastAsia="Garamond" w:hAnsi="Garamond" w:cs="Garamond"/>
                <w:sz w:val="20"/>
                <w:szCs w:val="20"/>
              </w:rPr>
              <w:t>ilustraciones</w:t>
            </w:r>
            <w:r w:rsidR="002B08DD">
              <w:rPr>
                <w:rFonts w:ascii="Garamond" w:eastAsia="Garamond" w:hAnsi="Garamond" w:cs="Garamond"/>
                <w:sz w:val="20"/>
                <w:szCs w:val="20"/>
              </w:rPr>
              <w:t xml:space="preserve"> o parte visual)</w:t>
            </w:r>
            <w:r w:rsidR="009D0C03">
              <w:rPr>
                <w:rFonts w:ascii="Garamond" w:eastAsia="Garamond" w:hAnsi="Garamond" w:cs="Garamond"/>
                <w:sz w:val="20"/>
                <w:szCs w:val="20"/>
              </w:rPr>
              <w:t xml:space="preserve"> </w:t>
            </w:r>
            <w:r w:rsidR="002B08DD">
              <w:rPr>
                <w:rFonts w:ascii="Garamond" w:eastAsia="Garamond" w:hAnsi="Garamond" w:cs="Garamond"/>
                <w:sz w:val="20"/>
                <w:szCs w:val="20"/>
              </w:rPr>
              <w:t>y</w:t>
            </w:r>
            <w:r w:rsidR="009D0C03">
              <w:rPr>
                <w:rFonts w:ascii="Garamond" w:eastAsia="Garamond" w:hAnsi="Garamond" w:cs="Garamond"/>
                <w:sz w:val="20"/>
                <w:szCs w:val="20"/>
              </w:rPr>
              <w:t xml:space="preserve"> textos</w:t>
            </w:r>
            <w:r w:rsidR="002B08DD">
              <w:rPr>
                <w:rFonts w:ascii="Garamond" w:eastAsia="Garamond" w:hAnsi="Garamond" w:cs="Garamond"/>
                <w:sz w:val="20"/>
                <w:szCs w:val="20"/>
              </w:rPr>
              <w:t xml:space="preserve"> (breves).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8D7824" w:rsidRDefault="002B08DD" w:rsidP="008D7824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Cumplen con la estructura </w:t>
            </w:r>
            <w:r w:rsidR="00B679A8">
              <w:rPr>
                <w:rFonts w:ascii="Garamond" w:eastAsia="Garamond" w:hAnsi="Garamond" w:cs="Garamond"/>
                <w:sz w:val="20"/>
                <w:szCs w:val="20"/>
              </w:rPr>
              <w:t xml:space="preserve">de la infografía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en base a dos c</w:t>
            </w:r>
            <w:r w:rsidR="00FC3F39">
              <w:rPr>
                <w:rFonts w:ascii="Garamond" w:eastAsia="Garamond" w:hAnsi="Garamond" w:cs="Garamond"/>
                <w:sz w:val="20"/>
                <w:szCs w:val="20"/>
              </w:rPr>
              <w:t>omponentes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 esenciales </w:t>
            </w:r>
            <w:r w:rsidR="003D7DBF">
              <w:rPr>
                <w:rFonts w:ascii="Garamond" w:eastAsia="Garamond" w:hAnsi="Garamond" w:cs="Garamond"/>
                <w:sz w:val="20"/>
                <w:szCs w:val="20"/>
              </w:rPr>
              <w:t>señalados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8D7824" w:rsidRDefault="002B08DD" w:rsidP="008D7824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Cumplen con la estructura </w:t>
            </w:r>
            <w:r w:rsidR="00563328">
              <w:rPr>
                <w:rFonts w:ascii="Garamond" w:eastAsia="Garamond" w:hAnsi="Garamond" w:cs="Garamond"/>
                <w:sz w:val="20"/>
                <w:szCs w:val="20"/>
              </w:rPr>
              <w:t xml:space="preserve">de la infografía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en base a un</w:t>
            </w:r>
            <w:r w:rsidR="008846FF">
              <w:rPr>
                <w:rFonts w:ascii="Garamond" w:eastAsia="Garamond" w:hAnsi="Garamond" w:cs="Garamond"/>
                <w:sz w:val="20"/>
                <w:szCs w:val="20"/>
              </w:rPr>
              <w:t xml:space="preserve"> componente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 esencial</w:t>
            </w:r>
            <w:r w:rsidR="003D7DBF">
              <w:rPr>
                <w:rFonts w:ascii="Garamond" w:eastAsia="Garamond" w:hAnsi="Garamond" w:cs="Garamond"/>
                <w:sz w:val="20"/>
                <w:szCs w:val="20"/>
              </w:rPr>
              <w:t xml:space="preserve"> señalado.</w:t>
            </w:r>
          </w:p>
        </w:tc>
        <w:tc>
          <w:tcPr>
            <w:tcW w:w="3497" w:type="dxa"/>
            <w:tcBorders>
              <w:top w:val="single" w:sz="4" w:space="0" w:color="auto"/>
              <w:bottom w:val="single" w:sz="4" w:space="0" w:color="auto"/>
            </w:tcBorders>
          </w:tcPr>
          <w:p w:rsidR="008D7824" w:rsidRDefault="008D7824" w:rsidP="008D7824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No cumple</w:t>
            </w:r>
            <w:r w:rsidR="00563328">
              <w:rPr>
                <w:rFonts w:ascii="Garamond" w:eastAsia="Garamond" w:hAnsi="Garamond" w:cs="Garamond"/>
                <w:sz w:val="20"/>
                <w:szCs w:val="20"/>
              </w:rPr>
              <w:t>n con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 </w:t>
            </w:r>
            <w:r w:rsidR="006655D0">
              <w:rPr>
                <w:rFonts w:ascii="Garamond" w:eastAsia="Garamond" w:hAnsi="Garamond" w:cs="Garamond"/>
                <w:sz w:val="20"/>
                <w:szCs w:val="20"/>
              </w:rPr>
              <w:t>ning</w:t>
            </w:r>
            <w:r w:rsidR="008846FF">
              <w:rPr>
                <w:rFonts w:ascii="Garamond" w:eastAsia="Garamond" w:hAnsi="Garamond" w:cs="Garamond"/>
                <w:sz w:val="20"/>
                <w:szCs w:val="20"/>
              </w:rPr>
              <w:t>ún</w:t>
            </w:r>
            <w:r w:rsidR="006655D0">
              <w:rPr>
                <w:rFonts w:ascii="Garamond" w:eastAsia="Garamond" w:hAnsi="Garamond" w:cs="Garamond"/>
                <w:sz w:val="20"/>
                <w:szCs w:val="20"/>
              </w:rPr>
              <w:t xml:space="preserve"> c</w:t>
            </w:r>
            <w:r w:rsidR="008846FF">
              <w:rPr>
                <w:rFonts w:ascii="Garamond" w:eastAsia="Garamond" w:hAnsi="Garamond" w:cs="Garamond"/>
                <w:sz w:val="20"/>
                <w:szCs w:val="20"/>
              </w:rPr>
              <w:t>omponente</w:t>
            </w:r>
            <w:r w:rsidR="006655D0">
              <w:rPr>
                <w:rFonts w:ascii="Garamond" w:eastAsia="Garamond" w:hAnsi="Garamond" w:cs="Garamond"/>
                <w:sz w:val="20"/>
                <w:szCs w:val="20"/>
              </w:rPr>
              <w:t xml:space="preserve"> de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 </w:t>
            </w:r>
            <w:r w:rsidR="002B08DD">
              <w:rPr>
                <w:rFonts w:ascii="Garamond" w:eastAsia="Garamond" w:hAnsi="Garamond" w:cs="Garamond"/>
                <w:sz w:val="20"/>
                <w:szCs w:val="20"/>
              </w:rPr>
              <w:t>la estructura de la infografía</w:t>
            </w:r>
            <w:r w:rsidR="006655D0">
              <w:rPr>
                <w:rFonts w:ascii="Garamond" w:eastAsia="Garamond" w:hAnsi="Garamond" w:cs="Garamond"/>
                <w:sz w:val="20"/>
                <w:szCs w:val="20"/>
              </w:rPr>
              <w:t>.</w:t>
            </w:r>
          </w:p>
        </w:tc>
      </w:tr>
    </w:tbl>
    <w:p w:rsidR="003D7DBF" w:rsidRPr="003D7DBF" w:rsidRDefault="003D7DBF" w:rsidP="003D7DBF">
      <w:pPr>
        <w:tabs>
          <w:tab w:val="left" w:pos="6779"/>
        </w:tabs>
      </w:pPr>
    </w:p>
    <w:sectPr w:rsidR="003D7DBF" w:rsidRPr="003D7DBF">
      <w:headerReference w:type="default" r:id="rId10"/>
      <w:footerReference w:type="even" r:id="rId11"/>
      <w:footerReference w:type="default" r:id="rId12"/>
      <w:pgSz w:w="20160" w:h="12240"/>
      <w:pgMar w:top="1134" w:right="1134" w:bottom="1701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112" w:rsidRDefault="00D11112">
      <w:r>
        <w:separator/>
      </w:r>
    </w:p>
  </w:endnote>
  <w:endnote w:type="continuationSeparator" w:id="0">
    <w:p w:rsidR="00D11112" w:rsidRDefault="00D11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HGPHeiseiKakugothictaiW3">
    <w:altName w:val="Arial Unicode MS"/>
    <w:charset w:val="80"/>
    <w:family w:val="modern"/>
    <w:pitch w:val="variable"/>
    <w:sig w:usb0="80000281" w:usb1="28C76CF8" w:usb2="00000010" w:usb3="00000000" w:csb0="00020000" w:csb1="00000000"/>
  </w:font>
  <w:font w:name="Leelawadee">
    <w:altName w:val="Optima ExtraBlack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Arial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112" w:rsidRDefault="00D1111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D11112" w:rsidRDefault="00D1111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112" w:rsidRDefault="00D1111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4A1EE9">
      <w:rPr>
        <w:noProof/>
        <w:color w:val="000000"/>
      </w:rPr>
      <w:t>1</w:t>
    </w:r>
    <w:r>
      <w:rPr>
        <w:color w:val="000000"/>
      </w:rPr>
      <w:fldChar w:fldCharType="end"/>
    </w:r>
  </w:p>
  <w:p w:rsidR="00D11112" w:rsidRDefault="00D1111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112" w:rsidRDefault="00D11112">
      <w:r>
        <w:separator/>
      </w:r>
    </w:p>
  </w:footnote>
  <w:footnote w:type="continuationSeparator" w:id="0">
    <w:p w:rsidR="00D11112" w:rsidRDefault="00D1111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112" w:rsidRDefault="00D1111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Leelawadee" w:eastAsia="Leelawadee" w:hAnsi="Leelawadee" w:cs="Leelawadee"/>
        <w:color w:val="000000"/>
        <w:sz w:val="18"/>
        <w:szCs w:val="18"/>
      </w:rPr>
    </w:pPr>
    <w:r>
      <w:rPr>
        <w:rFonts w:ascii="Leelawadee" w:eastAsia="Leelawadee" w:hAnsi="Leelawadee" w:cs="Leelawadee"/>
        <w:color w:val="000000"/>
        <w:sz w:val="18"/>
        <w:szCs w:val="18"/>
      </w:rPr>
      <w:t>Liceo Nº 1 Javiera Carrera/</w:t>
    </w:r>
    <w:r>
      <w:rPr>
        <w:rFonts w:ascii="Leelawadee" w:eastAsia="Leelawadee" w:hAnsi="Leelawadee" w:cs="Leelawadee"/>
        <w:sz w:val="18"/>
        <w:szCs w:val="18"/>
      </w:rPr>
      <w:t xml:space="preserve"> </w:t>
    </w:r>
    <w:r>
      <w:rPr>
        <w:rFonts w:ascii="Leelawadee" w:eastAsia="Leelawadee" w:hAnsi="Leelawadee" w:cs="Leelawadee"/>
        <w:color w:val="000000"/>
        <w:sz w:val="18"/>
        <w:szCs w:val="18"/>
      </w:rPr>
      <w:t xml:space="preserve">/Departamento de Historia, Geografía y Ciencias Sociales/ 2º Año Medio/ </w:t>
    </w:r>
    <w:r>
      <w:rPr>
        <w:rFonts w:ascii="Leelawadee" w:eastAsia="Leelawadee" w:hAnsi="Leelawadee" w:cs="Leelawadee"/>
        <w:sz w:val="18"/>
        <w:szCs w:val="18"/>
      </w:rPr>
      <w:t>Coordinador profesor</w:t>
    </w:r>
    <w:r>
      <w:rPr>
        <w:rFonts w:ascii="Leelawadee" w:eastAsia="Leelawadee" w:hAnsi="Leelawadee" w:cs="Leelawadee"/>
        <w:color w:val="000000"/>
        <w:sz w:val="18"/>
        <w:szCs w:val="18"/>
      </w:rPr>
      <w:t xml:space="preserve"> Frank Aspe Figueroa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12685"/>
    <w:multiLevelType w:val="multilevel"/>
    <w:tmpl w:val="DAEE873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825CCE"/>
    <w:multiLevelType w:val="multilevel"/>
    <w:tmpl w:val="03D0812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D62E50"/>
    <w:multiLevelType w:val="multilevel"/>
    <w:tmpl w:val="D21C39F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DE6C14"/>
    <w:multiLevelType w:val="multilevel"/>
    <w:tmpl w:val="1ED2B56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547D60"/>
    <w:multiLevelType w:val="multilevel"/>
    <w:tmpl w:val="27FEBEE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E3491B"/>
    <w:multiLevelType w:val="multilevel"/>
    <w:tmpl w:val="A808DF2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8928FA"/>
    <w:multiLevelType w:val="multilevel"/>
    <w:tmpl w:val="53DC769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47635F"/>
    <w:multiLevelType w:val="multilevel"/>
    <w:tmpl w:val="1B20F224"/>
    <w:lvl w:ilvl="0">
      <w:start w:val="1"/>
      <w:numFmt w:val="bullet"/>
      <w:lvlText w:val="-"/>
      <w:lvlJc w:val="left"/>
      <w:pPr>
        <w:ind w:left="720" w:hanging="360"/>
      </w:pPr>
      <w:rPr>
        <w:rFonts w:ascii="Garamond" w:eastAsia="Garamond" w:hAnsi="Garamond" w:cs="Garamond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7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A21"/>
    <w:rsid w:val="00022BEF"/>
    <w:rsid w:val="000421EC"/>
    <w:rsid w:val="000907EE"/>
    <w:rsid w:val="000C4273"/>
    <w:rsid w:val="000E749A"/>
    <w:rsid w:val="00105E20"/>
    <w:rsid w:val="001518A9"/>
    <w:rsid w:val="001D48B7"/>
    <w:rsid w:val="001E6C32"/>
    <w:rsid w:val="00215F70"/>
    <w:rsid w:val="00217110"/>
    <w:rsid w:val="0028029B"/>
    <w:rsid w:val="00280932"/>
    <w:rsid w:val="002A3588"/>
    <w:rsid w:val="002B08DD"/>
    <w:rsid w:val="003D7DBF"/>
    <w:rsid w:val="00460D3A"/>
    <w:rsid w:val="00471A21"/>
    <w:rsid w:val="0047597D"/>
    <w:rsid w:val="00494D8E"/>
    <w:rsid w:val="004A1EE9"/>
    <w:rsid w:val="004C2D25"/>
    <w:rsid w:val="005249B8"/>
    <w:rsid w:val="005506CD"/>
    <w:rsid w:val="00563328"/>
    <w:rsid w:val="0056673B"/>
    <w:rsid w:val="00576C5D"/>
    <w:rsid w:val="005A18F4"/>
    <w:rsid w:val="005A41DE"/>
    <w:rsid w:val="00652F0B"/>
    <w:rsid w:val="006655D0"/>
    <w:rsid w:val="00693761"/>
    <w:rsid w:val="00695BF2"/>
    <w:rsid w:val="0070631F"/>
    <w:rsid w:val="00746C8B"/>
    <w:rsid w:val="007825FB"/>
    <w:rsid w:val="007B4CBD"/>
    <w:rsid w:val="008241B2"/>
    <w:rsid w:val="008846FF"/>
    <w:rsid w:val="008D7824"/>
    <w:rsid w:val="008F3808"/>
    <w:rsid w:val="0094148D"/>
    <w:rsid w:val="0098684F"/>
    <w:rsid w:val="009D0C03"/>
    <w:rsid w:val="009F0F7D"/>
    <w:rsid w:val="009F1865"/>
    <w:rsid w:val="009F434C"/>
    <w:rsid w:val="00A60DB3"/>
    <w:rsid w:val="00A72407"/>
    <w:rsid w:val="00A84325"/>
    <w:rsid w:val="00AB54BF"/>
    <w:rsid w:val="00AB6A66"/>
    <w:rsid w:val="00AD5383"/>
    <w:rsid w:val="00AF4658"/>
    <w:rsid w:val="00B658B8"/>
    <w:rsid w:val="00B679A8"/>
    <w:rsid w:val="00B81062"/>
    <w:rsid w:val="00B90507"/>
    <w:rsid w:val="00B9165C"/>
    <w:rsid w:val="00BB5F9F"/>
    <w:rsid w:val="00BC1EF2"/>
    <w:rsid w:val="00C2631A"/>
    <w:rsid w:val="00CB0AF4"/>
    <w:rsid w:val="00D11112"/>
    <w:rsid w:val="00D1393A"/>
    <w:rsid w:val="00D52B2B"/>
    <w:rsid w:val="00D741B8"/>
    <w:rsid w:val="00DD2184"/>
    <w:rsid w:val="00E44520"/>
    <w:rsid w:val="00E55880"/>
    <w:rsid w:val="00EB0E65"/>
    <w:rsid w:val="00EF115A"/>
    <w:rsid w:val="00F02B5C"/>
    <w:rsid w:val="00F1726B"/>
    <w:rsid w:val="00F85413"/>
    <w:rsid w:val="00F90CCE"/>
    <w:rsid w:val="00FA3956"/>
    <w:rsid w:val="00FC3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4"/>
        <w:szCs w:val="24"/>
        <w:lang w:val="es-CL" w:eastAsia="es-ES_trad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78C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87783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77830"/>
  </w:style>
  <w:style w:type="paragraph" w:styleId="Piedepgina">
    <w:name w:val="footer"/>
    <w:basedOn w:val="Normal"/>
    <w:link w:val="PiedepginaCar"/>
    <w:uiPriority w:val="99"/>
    <w:unhideWhenUsed/>
    <w:rsid w:val="0087783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77830"/>
  </w:style>
  <w:style w:type="table" w:styleId="Tablaconcuadrcula">
    <w:name w:val="Table Grid"/>
    <w:basedOn w:val="Tablanormal"/>
    <w:uiPriority w:val="39"/>
    <w:rsid w:val="008778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CA78E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ipervnculo">
    <w:name w:val="Hyperlink"/>
    <w:basedOn w:val="Fuentedeprrafopredeter"/>
    <w:uiPriority w:val="99"/>
    <w:unhideWhenUsed/>
    <w:rsid w:val="00CA78EB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A21FA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21216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1216"/>
    <w:rPr>
      <w:rFonts w:ascii="Times New Roman" w:hAnsi="Times New Roman" w:cs="Times New Roman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D728E6"/>
    <w:rPr>
      <w:color w:val="954F72" w:themeColor="followedHyperlink"/>
      <w:u w:val="single"/>
    </w:rPr>
  </w:style>
  <w:style w:type="character" w:styleId="Nmerodepgina">
    <w:name w:val="page number"/>
    <w:basedOn w:val="Fuentedeprrafopredeter"/>
    <w:uiPriority w:val="99"/>
    <w:semiHidden/>
    <w:unhideWhenUsed/>
    <w:rsid w:val="00633446"/>
  </w:style>
  <w:style w:type="paragraph" w:styleId="Sinespaciado">
    <w:name w:val="No Spacing"/>
    <w:uiPriority w:val="1"/>
    <w:qFormat/>
    <w:rsid w:val="00AB2B79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4"/>
        <w:szCs w:val="24"/>
        <w:lang w:val="es-CL" w:eastAsia="es-ES_trad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78C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87783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77830"/>
  </w:style>
  <w:style w:type="paragraph" w:styleId="Piedepgina">
    <w:name w:val="footer"/>
    <w:basedOn w:val="Normal"/>
    <w:link w:val="PiedepginaCar"/>
    <w:uiPriority w:val="99"/>
    <w:unhideWhenUsed/>
    <w:rsid w:val="0087783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77830"/>
  </w:style>
  <w:style w:type="table" w:styleId="Tablaconcuadrcula">
    <w:name w:val="Table Grid"/>
    <w:basedOn w:val="Tablanormal"/>
    <w:uiPriority w:val="39"/>
    <w:rsid w:val="008778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CA78E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ipervnculo">
    <w:name w:val="Hyperlink"/>
    <w:basedOn w:val="Fuentedeprrafopredeter"/>
    <w:uiPriority w:val="99"/>
    <w:unhideWhenUsed/>
    <w:rsid w:val="00CA78EB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A21FA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21216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1216"/>
    <w:rPr>
      <w:rFonts w:ascii="Times New Roman" w:hAnsi="Times New Roman" w:cs="Times New Roman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D728E6"/>
    <w:rPr>
      <w:color w:val="954F72" w:themeColor="followedHyperlink"/>
      <w:u w:val="single"/>
    </w:rPr>
  </w:style>
  <w:style w:type="character" w:styleId="Nmerodepgina">
    <w:name w:val="page number"/>
    <w:basedOn w:val="Fuentedeprrafopredeter"/>
    <w:uiPriority w:val="99"/>
    <w:semiHidden/>
    <w:unhideWhenUsed/>
    <w:rsid w:val="00633446"/>
  </w:style>
  <w:style w:type="paragraph" w:styleId="Sinespaciado">
    <w:name w:val="No Spacing"/>
    <w:uiPriority w:val="1"/>
    <w:qFormat/>
    <w:rsid w:val="00AB2B79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s://brandingescolar.com/es/blog/infografia/" TargetMode="Externa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lu9TeKErIJI3EokGdpIr4aWmB0w==">AMUW2mViSjfRJN7eE0IuIc0zgLSamEbfb2QILAW5a5Pf+OGpvfkPYv04bZInqoW+t/Q8BBKFMuap0Te6Obwol0pb6vUTTDzH8BW7ZwspDNQFJzvfc9vURl0=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1903</Words>
  <Characters>10681</Characters>
  <Application>Microsoft Macintosh Word</Application>
  <DocSecurity>0</DocSecurity>
  <Lines>1068</Lines>
  <Paragraphs>209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.</dc:creator>
  <cp:lastModifiedBy>Andrea</cp:lastModifiedBy>
  <cp:revision>2</cp:revision>
  <cp:lastPrinted>2020-04-08T07:31:00Z</cp:lastPrinted>
  <dcterms:created xsi:type="dcterms:W3CDTF">2020-04-08T23:01:00Z</dcterms:created>
  <dcterms:modified xsi:type="dcterms:W3CDTF">2020-04-08T23:01:00Z</dcterms:modified>
</cp:coreProperties>
</file>