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36" w:rsidRDefault="00177602" w:rsidP="00177602">
      <w:pPr>
        <w:pStyle w:val="Ttulo1"/>
        <w:spacing w:before="0"/>
        <w:jc w:val="center"/>
        <w:rPr>
          <w:color w:val="auto"/>
          <w:u w:val="single"/>
          <w:lang w:val="es-ES"/>
        </w:rPr>
      </w:pPr>
      <w:bookmarkStart w:id="0" w:name="_GoBack"/>
      <w:bookmarkEnd w:id="0"/>
      <w:r w:rsidRPr="00767636">
        <w:rPr>
          <w:color w:val="auto"/>
          <w:u w:val="single"/>
        </w:rPr>
        <w:t xml:space="preserve">Solucionario </w:t>
      </w:r>
      <w:r w:rsidRPr="00767636">
        <w:rPr>
          <w:color w:val="auto"/>
          <w:u w:val="single"/>
          <w:lang w:val="es-ES"/>
        </w:rPr>
        <w:t xml:space="preserve">Primero medio.  </w:t>
      </w:r>
    </w:p>
    <w:p w:rsidR="00177602" w:rsidRDefault="00177602" w:rsidP="00177602">
      <w:pPr>
        <w:pStyle w:val="Ttulo1"/>
        <w:spacing w:before="0"/>
        <w:jc w:val="center"/>
        <w:rPr>
          <w:color w:val="auto"/>
          <w:u w:val="single"/>
          <w:lang w:val="es-ES"/>
        </w:rPr>
      </w:pPr>
      <w:r w:rsidRPr="00767636">
        <w:rPr>
          <w:color w:val="auto"/>
          <w:u w:val="single"/>
          <w:lang w:val="es-ES"/>
        </w:rPr>
        <w:t xml:space="preserve">Género Narrativo.  Módulo y Guía de </w:t>
      </w:r>
      <w:r>
        <w:rPr>
          <w:color w:val="auto"/>
          <w:u w:val="single"/>
          <w:lang w:val="es-ES"/>
        </w:rPr>
        <w:t>trabajo.</w:t>
      </w:r>
    </w:p>
    <w:p w:rsidR="00640C05" w:rsidRDefault="00640C05" w:rsidP="00177602"/>
    <w:p w:rsidR="00177602" w:rsidRPr="005F6DFC" w:rsidRDefault="00177602" w:rsidP="00177602">
      <w:pPr>
        <w:rPr>
          <w:rFonts w:ascii="Cambria" w:hAnsi="Cambria"/>
        </w:rPr>
      </w:pPr>
      <w:r w:rsidRPr="005F6DFC">
        <w:rPr>
          <w:rFonts w:ascii="Cambria" w:hAnsi="Cambria"/>
        </w:rPr>
        <w:t>Actividad 1 “Ante la ley” de Franz Kafka</w:t>
      </w:r>
    </w:p>
    <w:p w:rsidR="00F94928" w:rsidRDefault="00177602" w:rsidP="00F94928">
      <w:pPr>
        <w:rPr>
          <w:rFonts w:ascii="Cambria" w:hAnsi="Cambria"/>
        </w:rPr>
      </w:pPr>
      <w:r w:rsidRPr="00177602">
        <w:rPr>
          <w:rFonts w:ascii="Cambria" w:hAnsi="Cambria"/>
        </w:rPr>
        <w:t>1.</w:t>
      </w:r>
      <w:r>
        <w:rPr>
          <w:rFonts w:ascii="Cambria" w:hAnsi="Cambria"/>
        </w:rPr>
        <w:t xml:space="preserve"> </w:t>
      </w:r>
      <w:r w:rsidRPr="00177602">
        <w:rPr>
          <w:rFonts w:ascii="Cambria" w:hAnsi="Cambria"/>
        </w:rPr>
        <w:t xml:space="preserve">¿Qué problema humano se expresa en la obra? </w:t>
      </w:r>
    </w:p>
    <w:p w:rsidR="00F94928" w:rsidRDefault="00F94928" w:rsidP="00F94928">
      <w:pPr>
        <w:rPr>
          <w:rFonts w:ascii="Cambria" w:hAnsi="Cambria"/>
        </w:rPr>
      </w:pPr>
      <w:r>
        <w:rPr>
          <w:rFonts w:ascii="Cambria" w:hAnsi="Cambria"/>
        </w:rPr>
        <w:t xml:space="preserve">Se trata de una respuesta abierta, interpretativa.  Dependiendo de las diferentes lecturas podría ser la imposibilidad de algunas personas para acceder a lo que desean, el sinsentido de la vida como permanente espera por algo, la falta de coraje para tomar decisiones, la incomunicación, el temor a lo desconocido, el destino personal, entre otros. </w:t>
      </w:r>
    </w:p>
    <w:p w:rsidR="00177602" w:rsidRDefault="00177602" w:rsidP="00177602">
      <w:pPr>
        <w:rPr>
          <w:rFonts w:ascii="Cambria" w:hAnsi="Cambria"/>
        </w:rPr>
      </w:pPr>
      <w:r w:rsidRPr="004B6EB0">
        <w:rPr>
          <w:rFonts w:ascii="Cambria" w:hAnsi="Cambria"/>
        </w:rPr>
        <w:t xml:space="preserve">2. ¿Qué fases de la acción </w:t>
      </w:r>
      <w:r w:rsidR="00F94928">
        <w:rPr>
          <w:rFonts w:ascii="Cambria" w:hAnsi="Cambria"/>
        </w:rPr>
        <w:t>narrativa</w:t>
      </w:r>
      <w:r w:rsidRPr="004B6EB0">
        <w:rPr>
          <w:rFonts w:ascii="Cambria" w:hAnsi="Cambria"/>
        </w:rPr>
        <w:t xml:space="preserve"> se evidencian en el fragmento leído? Fundamenta con ejemplos del texto. </w:t>
      </w:r>
    </w:p>
    <w:p w:rsidR="00F94928" w:rsidRDefault="00F94928" w:rsidP="00177602">
      <w:pPr>
        <w:rPr>
          <w:rFonts w:ascii="Cambria" w:hAnsi="Cambria"/>
        </w:rPr>
      </w:pPr>
      <w:r>
        <w:rPr>
          <w:rFonts w:ascii="Cambria" w:hAnsi="Cambria"/>
        </w:rPr>
        <w:t>La situación inicial está dada por la presentación de personajes el campesino que desea acceder a la Ley y el guardián que se lo impide.</w:t>
      </w:r>
    </w:p>
    <w:p w:rsidR="00F94928" w:rsidRDefault="00F94928" w:rsidP="00177602">
      <w:pPr>
        <w:rPr>
          <w:rFonts w:ascii="Cambria" w:hAnsi="Cambria"/>
        </w:rPr>
      </w:pPr>
      <w:r>
        <w:rPr>
          <w:rFonts w:ascii="Cambria" w:hAnsi="Cambria"/>
        </w:rPr>
        <w:t>El nudo o conflicto está dado por la negativa del guardián a dejar entrar al campesino y las razones que le da para no hacerlo, así como la advertencia de que hay más guardias (impedimentos) cada vez más terribles, más adelante.</w:t>
      </w:r>
    </w:p>
    <w:p w:rsidR="00F94928" w:rsidRDefault="00F94928" w:rsidP="00177602">
      <w:pPr>
        <w:rPr>
          <w:rFonts w:ascii="Cambria" w:hAnsi="Cambria"/>
        </w:rPr>
      </w:pPr>
      <w:r>
        <w:rPr>
          <w:rFonts w:ascii="Cambria" w:hAnsi="Cambria"/>
        </w:rPr>
        <w:t>El desarrollo guarda relación con las acciones que realiza el campesino, como el sacrificio de todo lo que llevaba para que le dejen entrar, las conversaciones, la observación de los detalles del guardia, etc.</w:t>
      </w:r>
    </w:p>
    <w:p w:rsidR="00F94928" w:rsidRDefault="00F94928" w:rsidP="00177602">
      <w:pPr>
        <w:rPr>
          <w:rFonts w:ascii="Cambria" w:hAnsi="Cambria"/>
        </w:rPr>
      </w:pPr>
      <w:r>
        <w:rPr>
          <w:rFonts w:ascii="Cambria" w:hAnsi="Cambria"/>
        </w:rPr>
        <w:t xml:space="preserve">El desenlace o final está dado por la respuesta del guardia al Campesino de que nadie más podría querer entrar puesto que esa entrada estaba destinada solo para él. </w:t>
      </w:r>
    </w:p>
    <w:p w:rsidR="00177602" w:rsidRDefault="00177602" w:rsidP="00177602">
      <w:pPr>
        <w:rPr>
          <w:rFonts w:ascii="Cambria" w:hAnsi="Cambria"/>
        </w:rPr>
      </w:pPr>
      <w:r w:rsidRPr="004B6EB0">
        <w:rPr>
          <w:rFonts w:ascii="Cambria" w:hAnsi="Cambria"/>
        </w:rPr>
        <w:t xml:space="preserve">3. ¿Qué personaje del fragmento sería el protagonista y cuál el antagonista?, Justifica con ejemplos del texto. </w:t>
      </w:r>
    </w:p>
    <w:p w:rsidR="00F94928" w:rsidRDefault="00F94928" w:rsidP="00177602">
      <w:pPr>
        <w:rPr>
          <w:rFonts w:ascii="Cambria" w:hAnsi="Cambria"/>
        </w:rPr>
      </w:pPr>
      <w:r>
        <w:rPr>
          <w:rFonts w:ascii="Cambria" w:hAnsi="Cambria"/>
        </w:rPr>
        <w:t>El protagonista es el campesino dado que el deseo de entrar y las acciones que realiza (la espera) provienen de él.  El antagonista es el guardia dado que se opone en ánimo, voluntad y acción a los deseos del campesino.</w:t>
      </w:r>
    </w:p>
    <w:p w:rsidR="00177602" w:rsidRDefault="00177602" w:rsidP="00177602">
      <w:pPr>
        <w:rPr>
          <w:rFonts w:ascii="Cambria" w:hAnsi="Cambria"/>
        </w:rPr>
      </w:pPr>
      <w:r w:rsidRPr="00480707">
        <w:rPr>
          <w:rFonts w:ascii="Cambria" w:hAnsi="Cambria"/>
        </w:rPr>
        <w:t>4. ¿Qué personaje te identifica más? Fundamenta.</w:t>
      </w:r>
    </w:p>
    <w:p w:rsidR="00F94928" w:rsidRDefault="00F94928" w:rsidP="00177602">
      <w:pPr>
        <w:rPr>
          <w:rFonts w:ascii="Cambria" w:hAnsi="Cambria"/>
        </w:rPr>
      </w:pPr>
      <w:r>
        <w:rPr>
          <w:rFonts w:ascii="Cambria" w:hAnsi="Cambria"/>
        </w:rPr>
        <w:t xml:space="preserve">Pregunta abierta en la que se espera la reflexión en cuanto a las características de los personajes y sus acciones, y a través de las cuales, los lectores podrían verse reflejados. </w:t>
      </w:r>
    </w:p>
    <w:p w:rsidR="00177602" w:rsidRPr="00480707" w:rsidRDefault="00177602" w:rsidP="00177602">
      <w:pPr>
        <w:rPr>
          <w:rFonts w:ascii="Cambria" w:hAnsi="Cambria"/>
        </w:rPr>
      </w:pPr>
      <w:r w:rsidRPr="00480707">
        <w:rPr>
          <w:rFonts w:ascii="Cambria" w:hAnsi="Cambria"/>
        </w:rPr>
        <w:t>Para reflexionar mi aprendizaje:</w:t>
      </w:r>
    </w:p>
    <w:p w:rsidR="00177602" w:rsidRDefault="00177602" w:rsidP="00177602">
      <w:pPr>
        <w:rPr>
          <w:rFonts w:ascii="Cambria" w:hAnsi="Cambria"/>
        </w:rPr>
      </w:pPr>
      <w:r w:rsidRPr="00480707">
        <w:rPr>
          <w:rFonts w:ascii="Cambria" w:hAnsi="Cambria"/>
        </w:rPr>
        <w:t>• ¿En qué medida reconocer la estructura de un texto narrativo te ayuda a disfrutarlo más y comprenderlo mejor?</w:t>
      </w:r>
    </w:p>
    <w:p w:rsidR="00C4699F" w:rsidRDefault="00C4699F" w:rsidP="00177602">
      <w:pPr>
        <w:rPr>
          <w:rFonts w:ascii="Cambria" w:hAnsi="Cambria"/>
        </w:rPr>
      </w:pPr>
      <w:r>
        <w:rPr>
          <w:rFonts w:ascii="Cambria" w:hAnsi="Cambria"/>
        </w:rPr>
        <w:t>La respuesta debiera girar en torno a la manera cómo la comprensión de un texto otorga elementos para valorar el mensaje y las ideas que éste busca transmitir.  Si un lector no logra identificar elementos de la estructura, es posible que se esté perdiendo de algunas ideas o del mensaje que el autor busca finalmente promover.</w:t>
      </w:r>
    </w:p>
    <w:p w:rsidR="00177602" w:rsidRDefault="00177602" w:rsidP="00177602">
      <w:pPr>
        <w:rPr>
          <w:rFonts w:ascii="Cambria" w:hAnsi="Cambria"/>
        </w:rPr>
      </w:pPr>
    </w:p>
    <w:p w:rsidR="00177602" w:rsidRDefault="00177602" w:rsidP="00177602">
      <w:pPr>
        <w:rPr>
          <w:rFonts w:ascii="Cambria" w:hAnsi="Cambria"/>
        </w:rPr>
      </w:pPr>
      <w:r>
        <w:rPr>
          <w:rFonts w:ascii="Cambria" w:hAnsi="Cambria"/>
        </w:rPr>
        <w:lastRenderedPageBreak/>
        <w:t>Actividad 2: “Fallido” de Julio Torri</w:t>
      </w:r>
    </w:p>
    <w:p w:rsidR="00177602" w:rsidRPr="00C4699F" w:rsidRDefault="00C4699F" w:rsidP="00C4699F">
      <w:pPr>
        <w:rPr>
          <w:rFonts w:ascii="Cambria" w:hAnsi="Cambria"/>
        </w:rPr>
      </w:pPr>
      <w:r w:rsidRPr="00C4699F">
        <w:rPr>
          <w:rFonts w:ascii="Cambria" w:hAnsi="Cambria"/>
        </w:rPr>
        <w:t xml:space="preserve">1. </w:t>
      </w:r>
      <w:r w:rsidR="00177602" w:rsidRPr="00C4699F">
        <w:rPr>
          <w:rFonts w:ascii="Cambria" w:hAnsi="Cambria"/>
        </w:rPr>
        <w:t>De acuerdo con la información  que entrega el narrador, escribe en tres líneas la etopeya o descripción de la personalidad del protagonista.</w:t>
      </w:r>
    </w:p>
    <w:p w:rsidR="00C4699F" w:rsidRPr="00C4699F" w:rsidRDefault="00C4699F" w:rsidP="00C4699F">
      <w:pPr>
        <w:rPr>
          <w:rFonts w:ascii="Cambria" w:hAnsi="Cambria"/>
        </w:rPr>
      </w:pPr>
      <w:r w:rsidRPr="00C4699F">
        <w:rPr>
          <w:rFonts w:ascii="Cambria" w:hAnsi="Cambria"/>
        </w:rPr>
        <w:t>Esta etopeya debiera contener elementos extraídos del texto, como por ejemplo</w:t>
      </w:r>
      <w:r w:rsidR="00F149D4">
        <w:rPr>
          <w:rFonts w:ascii="Cambria" w:hAnsi="Cambria"/>
        </w:rPr>
        <w:t>:</w:t>
      </w:r>
      <w:r w:rsidRPr="00C4699F">
        <w:rPr>
          <w:rFonts w:ascii="Cambria" w:hAnsi="Cambria"/>
        </w:rPr>
        <w:t xml:space="preserve"> </w:t>
      </w:r>
      <w:r w:rsidR="00F149D4">
        <w:rPr>
          <w:rFonts w:ascii="Cambria" w:hAnsi="Cambria"/>
        </w:rPr>
        <w:t xml:space="preserve">el deseo del protagonista de “escribir acerca de todo” y que se plantea como primer elemento  a considerar, es una invitación al lector a cuestionar la ambición del personaje, su pretención de abordar ese “todo”, el exagerado valor por la palabra escrita y su desdén por “vivir” efectivamente las cosas.  Respecto de la escasa concurrencia a su funeral, también es posible referirse al escaso interés por comunicarse con las personas, interactuar, estrechar vínculos con la gente debido a su desmesurado afán de “escribir sobre todo” y que lo ha dejado, finalmente, sin amigos.  </w:t>
      </w:r>
    </w:p>
    <w:p w:rsidR="00177602" w:rsidRDefault="00177602" w:rsidP="00177602">
      <w:pPr>
        <w:spacing w:after="0" w:line="240" w:lineRule="auto"/>
        <w:jc w:val="both"/>
        <w:rPr>
          <w:rFonts w:ascii="Cambria" w:hAnsi="Cambria"/>
        </w:rPr>
      </w:pPr>
    </w:p>
    <w:p w:rsidR="00177602" w:rsidRDefault="00177602" w:rsidP="00177602">
      <w:pPr>
        <w:pStyle w:val="Prrafodelista"/>
        <w:numPr>
          <w:ilvl w:val="0"/>
          <w:numId w:val="7"/>
        </w:numPr>
        <w:spacing w:after="0" w:line="240" w:lineRule="auto"/>
        <w:jc w:val="both"/>
        <w:rPr>
          <w:rFonts w:ascii="Cambria" w:hAnsi="Cambria"/>
        </w:rPr>
      </w:pPr>
      <w:r w:rsidRPr="00177602">
        <w:rPr>
          <w:rFonts w:ascii="Cambria" w:hAnsi="Cambria"/>
        </w:rPr>
        <w:t>¿Qué tono se advierte en las palabras del narrador respecto del protagonista?  ¿Cómo imaginas su personalidad?  Intenta describirlo</w:t>
      </w:r>
    </w:p>
    <w:p w:rsidR="00177602" w:rsidRDefault="00177602" w:rsidP="00177602">
      <w:pPr>
        <w:spacing w:after="0" w:line="240" w:lineRule="auto"/>
        <w:jc w:val="both"/>
        <w:rPr>
          <w:rFonts w:ascii="Cambria" w:hAnsi="Cambria"/>
        </w:rPr>
      </w:pPr>
    </w:p>
    <w:p w:rsidR="00F149D4" w:rsidRDefault="00F149D4" w:rsidP="00177602">
      <w:pPr>
        <w:spacing w:after="0" w:line="240" w:lineRule="auto"/>
        <w:jc w:val="both"/>
        <w:rPr>
          <w:rFonts w:ascii="Cambria" w:hAnsi="Cambria"/>
        </w:rPr>
      </w:pPr>
      <w:r>
        <w:rPr>
          <w:rFonts w:ascii="Cambria" w:hAnsi="Cambria"/>
        </w:rPr>
        <w:t>Respecto del tono del narrador, se espera que las estudiantes se refieran a la “pretendida objetividad” con que el narrador nos da a conocer la vida de este escritor que marca un contraste con la “desmesura” de su deseo por escribir</w:t>
      </w:r>
      <w:r w:rsidR="006E248D">
        <w:rPr>
          <w:rFonts w:ascii="Cambria" w:hAnsi="Cambria"/>
        </w:rPr>
        <w:t xml:space="preserve"> acerca de </w:t>
      </w:r>
      <w:r>
        <w:rPr>
          <w:rFonts w:ascii="Cambria" w:hAnsi="Cambria"/>
        </w:rPr>
        <w:t>todo</w:t>
      </w:r>
      <w:r w:rsidR="006E248D">
        <w:rPr>
          <w:rFonts w:ascii="Cambria" w:hAnsi="Cambria"/>
        </w:rPr>
        <w:t>.</w:t>
      </w:r>
    </w:p>
    <w:p w:rsidR="00177602" w:rsidRDefault="00177602" w:rsidP="00177602">
      <w:pPr>
        <w:spacing w:after="0" w:line="240" w:lineRule="auto"/>
        <w:jc w:val="both"/>
        <w:rPr>
          <w:rFonts w:ascii="Cambria" w:hAnsi="Cambria"/>
        </w:rPr>
      </w:pPr>
    </w:p>
    <w:p w:rsidR="006E248D" w:rsidRDefault="006E248D" w:rsidP="00177602">
      <w:pPr>
        <w:spacing w:after="0" w:line="240" w:lineRule="auto"/>
        <w:jc w:val="both"/>
        <w:rPr>
          <w:rFonts w:ascii="Cambria" w:hAnsi="Cambria"/>
        </w:rPr>
      </w:pPr>
    </w:p>
    <w:p w:rsidR="009B4451" w:rsidRPr="006E248D" w:rsidRDefault="009B4451" w:rsidP="00177602">
      <w:pPr>
        <w:spacing w:after="0" w:line="240" w:lineRule="auto"/>
        <w:jc w:val="both"/>
        <w:rPr>
          <w:rFonts w:ascii="Cambria" w:hAnsi="Cambria"/>
        </w:rPr>
      </w:pPr>
    </w:p>
    <w:p w:rsidR="00177602" w:rsidRPr="006E248D" w:rsidRDefault="00177602" w:rsidP="00177602">
      <w:pPr>
        <w:spacing w:after="0" w:line="240" w:lineRule="auto"/>
        <w:jc w:val="both"/>
        <w:rPr>
          <w:rFonts w:ascii="Cambria" w:hAnsi="Cambria"/>
        </w:rPr>
      </w:pPr>
      <w:r w:rsidRPr="006E248D">
        <w:rPr>
          <w:rFonts w:ascii="Cambria" w:hAnsi="Cambria"/>
        </w:rPr>
        <w:t>Actividad 3:</w:t>
      </w:r>
    </w:p>
    <w:p w:rsidR="00177602" w:rsidRPr="006E248D" w:rsidRDefault="00177602" w:rsidP="006E248D">
      <w:pPr>
        <w:spacing w:after="0" w:line="240" w:lineRule="auto"/>
        <w:jc w:val="both"/>
        <w:rPr>
          <w:rFonts w:ascii="Cambria" w:hAnsi="Cambria"/>
        </w:rPr>
      </w:pPr>
    </w:p>
    <w:p w:rsidR="00177602" w:rsidRPr="006E248D" w:rsidRDefault="00177602" w:rsidP="006E248D">
      <w:pPr>
        <w:pStyle w:val="Cuadrculamedia21"/>
        <w:rPr>
          <w:rFonts w:ascii="Cambria" w:eastAsia="Times New Roman" w:hAnsi="Cambria"/>
          <w:sz w:val="22"/>
          <w:szCs w:val="22"/>
          <w:lang w:val="es-ES" w:eastAsia="es-ES"/>
        </w:rPr>
      </w:pPr>
      <w:r w:rsidRPr="006E248D">
        <w:rPr>
          <w:rFonts w:ascii="Cambria" w:eastAsia="Times New Roman" w:hAnsi="Cambria"/>
          <w:sz w:val="22"/>
          <w:szCs w:val="22"/>
          <w:lang w:val="es-ES" w:eastAsia="es-ES"/>
        </w:rPr>
        <w:t>Fragmento de “El Cantar de los Nibelungos”</w:t>
      </w:r>
    </w:p>
    <w:p w:rsidR="006E248D" w:rsidRPr="006E248D" w:rsidRDefault="006E248D" w:rsidP="006E248D">
      <w:pPr>
        <w:pStyle w:val="Cuadrculamedia21"/>
        <w:rPr>
          <w:rFonts w:ascii="Cambria" w:eastAsia="Times New Roman" w:hAnsi="Cambria"/>
          <w:sz w:val="22"/>
          <w:szCs w:val="22"/>
          <w:lang w:val="es-ES" w:eastAsia="es-ES"/>
        </w:rPr>
      </w:pPr>
      <w:r w:rsidRPr="006E248D">
        <w:rPr>
          <w:rFonts w:ascii="Cambria" w:eastAsia="Times New Roman" w:hAnsi="Cambria"/>
          <w:sz w:val="22"/>
          <w:szCs w:val="22"/>
          <w:lang w:val="es-ES" w:eastAsia="es-ES"/>
        </w:rPr>
        <w:t xml:space="preserve">Narrador </w:t>
      </w:r>
      <w:proofErr w:type="spellStart"/>
      <w:r>
        <w:rPr>
          <w:rFonts w:ascii="Cambria" w:eastAsia="Times New Roman" w:hAnsi="Cambria"/>
          <w:sz w:val="22"/>
          <w:szCs w:val="22"/>
          <w:lang w:val="es-ES" w:eastAsia="es-ES"/>
        </w:rPr>
        <w:t>heterodiegético</w:t>
      </w:r>
      <w:proofErr w:type="spellEnd"/>
      <w:r>
        <w:rPr>
          <w:rFonts w:ascii="Cambria" w:eastAsia="Times New Roman" w:hAnsi="Cambria"/>
          <w:sz w:val="22"/>
          <w:szCs w:val="22"/>
          <w:lang w:val="es-ES" w:eastAsia="es-ES"/>
        </w:rPr>
        <w:t xml:space="preserve"> omnisciente, </w:t>
      </w:r>
      <w:r w:rsidR="008F727B">
        <w:rPr>
          <w:rFonts w:ascii="Cambria" w:eastAsia="Times New Roman" w:hAnsi="Cambria"/>
          <w:sz w:val="22"/>
          <w:szCs w:val="22"/>
          <w:lang w:val="es-ES" w:eastAsia="es-ES"/>
        </w:rPr>
        <w:t xml:space="preserve">ya </w:t>
      </w:r>
      <w:r>
        <w:rPr>
          <w:rFonts w:ascii="Cambria" w:eastAsia="Times New Roman" w:hAnsi="Cambria"/>
          <w:sz w:val="22"/>
          <w:szCs w:val="22"/>
          <w:lang w:val="es-ES" w:eastAsia="es-ES"/>
        </w:rPr>
        <w:t>que el narrador conoce lo que Crimilda soñó.</w:t>
      </w:r>
    </w:p>
    <w:p w:rsidR="00177602" w:rsidRPr="006E248D" w:rsidRDefault="00177602" w:rsidP="006E248D">
      <w:pPr>
        <w:pStyle w:val="Cuadrculamedia21"/>
        <w:rPr>
          <w:rFonts w:ascii="Cambria" w:hAnsi="Cambria"/>
          <w:color w:val="FF0000"/>
          <w:sz w:val="22"/>
          <w:szCs w:val="22"/>
        </w:rPr>
      </w:pPr>
    </w:p>
    <w:p w:rsidR="00177602" w:rsidRDefault="00177602" w:rsidP="006E248D">
      <w:pPr>
        <w:shd w:val="clear" w:color="auto" w:fill="FFFFFF"/>
        <w:spacing w:after="0" w:line="240" w:lineRule="auto"/>
        <w:rPr>
          <w:rFonts w:ascii="Cambria" w:hAnsi="Cambria"/>
        </w:rPr>
      </w:pPr>
      <w:r w:rsidRPr="006E248D">
        <w:rPr>
          <w:rFonts w:ascii="Cambria" w:hAnsi="Cambria"/>
        </w:rPr>
        <w:t>Fragmento de “Ensayo sobre la ceguera” de José Saramago</w:t>
      </w:r>
    </w:p>
    <w:p w:rsidR="006E248D" w:rsidRPr="006E248D" w:rsidRDefault="006E248D" w:rsidP="006E248D">
      <w:pPr>
        <w:shd w:val="clear" w:color="auto" w:fill="FFFFFF"/>
        <w:spacing w:after="0" w:line="240" w:lineRule="auto"/>
        <w:rPr>
          <w:rFonts w:ascii="Cambria" w:hAnsi="Cambria"/>
        </w:rPr>
      </w:pPr>
      <w:r>
        <w:rPr>
          <w:rFonts w:ascii="Cambria" w:hAnsi="Cambria"/>
        </w:rPr>
        <w:t>Narrador héterodiegético objetivo o de conocimiento relativo, dado que todo lo que describe lo hace a través de lo que observa a nivel externo: “</w:t>
      </w:r>
      <w:r w:rsidRPr="00C118AD">
        <w:t>El hombre que está dentro vuelve hacia ellos la cabeza, hacia un lado, hacia el otro, se ve que grita algo</w:t>
      </w:r>
      <w:r>
        <w:t>”.</w:t>
      </w:r>
    </w:p>
    <w:p w:rsidR="00177602" w:rsidRPr="006E248D" w:rsidRDefault="00177602" w:rsidP="006E248D">
      <w:pPr>
        <w:shd w:val="clear" w:color="auto" w:fill="FFFFFF"/>
        <w:spacing w:after="0" w:line="240" w:lineRule="auto"/>
        <w:rPr>
          <w:rFonts w:ascii="Cambria" w:hAnsi="Cambria"/>
          <w:color w:val="000000"/>
        </w:rPr>
      </w:pPr>
    </w:p>
    <w:p w:rsidR="00177602" w:rsidRPr="006E248D" w:rsidRDefault="00177602" w:rsidP="006E248D">
      <w:pPr>
        <w:spacing w:after="0" w:line="240" w:lineRule="auto"/>
        <w:rPr>
          <w:rFonts w:ascii="Cambria" w:hAnsi="Cambria"/>
          <w:b/>
        </w:rPr>
      </w:pPr>
    </w:p>
    <w:p w:rsidR="00177602" w:rsidRDefault="00177602" w:rsidP="006E248D">
      <w:pPr>
        <w:spacing w:after="0" w:line="240" w:lineRule="auto"/>
        <w:rPr>
          <w:rFonts w:ascii="Cambria" w:hAnsi="Cambria"/>
        </w:rPr>
      </w:pPr>
      <w:r w:rsidRPr="006E248D">
        <w:rPr>
          <w:rFonts w:ascii="Cambria" w:hAnsi="Cambria"/>
        </w:rPr>
        <w:t>Fragmento de “El Diario de Anna Frank”</w:t>
      </w:r>
    </w:p>
    <w:p w:rsidR="006E248D" w:rsidRPr="006E248D" w:rsidRDefault="006E248D" w:rsidP="006E248D">
      <w:pPr>
        <w:spacing w:after="0" w:line="240" w:lineRule="auto"/>
        <w:rPr>
          <w:rFonts w:ascii="Cambria" w:hAnsi="Cambria"/>
        </w:rPr>
      </w:pPr>
      <w:r>
        <w:rPr>
          <w:rFonts w:ascii="Cambria" w:hAnsi="Cambria"/>
        </w:rPr>
        <w:t xml:space="preserve">Narrador homodiegético </w:t>
      </w:r>
      <w:r w:rsidR="009B4451">
        <w:rPr>
          <w:rFonts w:ascii="Cambria" w:hAnsi="Cambria"/>
        </w:rPr>
        <w:t xml:space="preserve">Protagonista </w:t>
      </w:r>
      <w:r w:rsidR="008F727B">
        <w:rPr>
          <w:rFonts w:ascii="Cambria" w:hAnsi="Cambria"/>
        </w:rPr>
        <w:t xml:space="preserve">porque </w:t>
      </w:r>
      <w:r w:rsidR="009B4451">
        <w:rPr>
          <w:rFonts w:ascii="Cambria" w:hAnsi="Cambria"/>
        </w:rPr>
        <w:t>el narrador cuenta su propia historia:  “</w:t>
      </w:r>
      <w:r w:rsidR="009B4451" w:rsidRPr="00C118AD">
        <w:rPr>
          <w:rFonts w:eastAsia="Calibri"/>
        </w:rPr>
        <w:t>Ayer en la mañana tuve una sorpresa bastante agradable</w:t>
      </w:r>
      <w:r w:rsidR="009B4451">
        <w:rPr>
          <w:rFonts w:eastAsia="Calibri"/>
        </w:rPr>
        <w:t>”.</w:t>
      </w:r>
    </w:p>
    <w:p w:rsidR="00177602" w:rsidRPr="006E248D" w:rsidRDefault="00177602" w:rsidP="006E248D">
      <w:pPr>
        <w:spacing w:after="0" w:line="240" w:lineRule="auto"/>
        <w:rPr>
          <w:rFonts w:ascii="Cambria" w:hAnsi="Cambria"/>
        </w:rPr>
      </w:pPr>
    </w:p>
    <w:p w:rsidR="00177602" w:rsidRPr="009B4451" w:rsidRDefault="00177602" w:rsidP="006E248D">
      <w:pPr>
        <w:autoSpaceDE w:val="0"/>
        <w:autoSpaceDN w:val="0"/>
        <w:adjustRightInd w:val="0"/>
        <w:spacing w:after="0" w:line="240" w:lineRule="auto"/>
        <w:rPr>
          <w:rFonts w:ascii="Cambria" w:hAnsi="Cambria"/>
        </w:rPr>
      </w:pPr>
      <w:r w:rsidRPr="006E248D">
        <w:rPr>
          <w:rFonts w:ascii="Cambria" w:hAnsi="Cambria"/>
        </w:rPr>
        <w:t>Fragmento de “La liga de los pelirrojos” de Arthur Conan Doyle</w:t>
      </w:r>
    </w:p>
    <w:p w:rsidR="009B4451" w:rsidRPr="009B4451" w:rsidRDefault="009B4451" w:rsidP="009B4451">
      <w:pPr>
        <w:shd w:val="clear" w:color="auto" w:fill="FFFFFF"/>
        <w:rPr>
          <w:rFonts w:ascii="Cambria" w:hAnsi="Cambria"/>
        </w:rPr>
      </w:pPr>
      <w:r w:rsidRPr="009B4451">
        <w:rPr>
          <w:rFonts w:ascii="Cambria" w:hAnsi="Cambria"/>
        </w:rPr>
        <w:t>Narrador homodiegético personaje porque participa de la acción si ser eje de ella: “</w:t>
      </w:r>
      <w:r w:rsidRPr="009B4451">
        <w:rPr>
          <w:rFonts w:ascii="Cambria" w:hAnsi="Cambria"/>
          <w:iCs/>
          <w:lang w:val="es-ES_tradnl"/>
        </w:rPr>
        <w:t>pero Holmes me hizo entrar bruscamente de un tirón, y cerró la puerta a mis espaldas”.</w:t>
      </w:r>
    </w:p>
    <w:p w:rsidR="009B4451" w:rsidRPr="009B4451" w:rsidRDefault="009B4451" w:rsidP="006E248D">
      <w:pPr>
        <w:autoSpaceDE w:val="0"/>
        <w:autoSpaceDN w:val="0"/>
        <w:adjustRightInd w:val="0"/>
        <w:spacing w:after="0" w:line="240" w:lineRule="auto"/>
        <w:rPr>
          <w:rFonts w:ascii="Cambria" w:hAnsi="Cambria"/>
        </w:rPr>
      </w:pPr>
    </w:p>
    <w:p w:rsidR="006E248D" w:rsidRDefault="006E248D" w:rsidP="006E248D">
      <w:pPr>
        <w:spacing w:after="0" w:line="240" w:lineRule="auto"/>
        <w:jc w:val="both"/>
        <w:rPr>
          <w:rFonts w:ascii="Cambria" w:hAnsi="Cambria"/>
        </w:rPr>
      </w:pPr>
    </w:p>
    <w:p w:rsidR="009B4451" w:rsidRDefault="009B4451" w:rsidP="006E248D">
      <w:pPr>
        <w:spacing w:after="0" w:line="240" w:lineRule="auto"/>
        <w:jc w:val="both"/>
        <w:rPr>
          <w:rFonts w:ascii="Cambria" w:hAnsi="Cambria"/>
        </w:rPr>
      </w:pPr>
    </w:p>
    <w:p w:rsidR="009B4451" w:rsidRDefault="009B4451" w:rsidP="006E248D">
      <w:pPr>
        <w:spacing w:after="0" w:line="240" w:lineRule="auto"/>
        <w:jc w:val="both"/>
        <w:rPr>
          <w:rFonts w:ascii="Cambria" w:hAnsi="Cambria"/>
        </w:rPr>
      </w:pPr>
    </w:p>
    <w:p w:rsidR="009B4451" w:rsidRDefault="009B4451" w:rsidP="006E248D">
      <w:pPr>
        <w:spacing w:after="0" w:line="240" w:lineRule="auto"/>
        <w:jc w:val="both"/>
        <w:rPr>
          <w:rFonts w:ascii="Cambria" w:hAnsi="Cambria"/>
        </w:rPr>
      </w:pPr>
    </w:p>
    <w:p w:rsidR="009B4451" w:rsidRDefault="009B4451" w:rsidP="006E248D">
      <w:pPr>
        <w:spacing w:after="0" w:line="240" w:lineRule="auto"/>
        <w:jc w:val="both"/>
        <w:rPr>
          <w:rFonts w:ascii="Cambria" w:hAnsi="Cambria"/>
        </w:rPr>
      </w:pPr>
    </w:p>
    <w:p w:rsidR="009B4451" w:rsidRDefault="009B4451" w:rsidP="006E248D">
      <w:pPr>
        <w:spacing w:after="0" w:line="240" w:lineRule="auto"/>
        <w:jc w:val="both"/>
        <w:rPr>
          <w:rFonts w:ascii="Cambria" w:hAnsi="Cambria"/>
        </w:rPr>
      </w:pPr>
    </w:p>
    <w:p w:rsidR="00177602" w:rsidRPr="006E248D" w:rsidRDefault="00177602" w:rsidP="006E248D">
      <w:pPr>
        <w:spacing w:after="0" w:line="240" w:lineRule="auto"/>
        <w:jc w:val="both"/>
        <w:rPr>
          <w:rFonts w:ascii="Cambria" w:hAnsi="Cambria"/>
        </w:rPr>
      </w:pPr>
      <w:r w:rsidRPr="006E248D">
        <w:rPr>
          <w:rFonts w:ascii="Cambria" w:hAnsi="Cambria"/>
        </w:rPr>
        <w:lastRenderedPageBreak/>
        <w:t>Actividad 4: Quino</w:t>
      </w:r>
    </w:p>
    <w:p w:rsidR="00177602" w:rsidRPr="006E248D" w:rsidRDefault="00177602" w:rsidP="006E248D">
      <w:pPr>
        <w:spacing w:after="0" w:line="240" w:lineRule="auto"/>
        <w:jc w:val="both"/>
        <w:rPr>
          <w:rFonts w:ascii="Cambria" w:hAnsi="Cambria"/>
        </w:rPr>
      </w:pPr>
    </w:p>
    <w:p w:rsidR="008D153F" w:rsidRDefault="008D153F" w:rsidP="006E248D">
      <w:pPr>
        <w:spacing w:after="0" w:line="240" w:lineRule="auto"/>
        <w:jc w:val="both"/>
        <w:rPr>
          <w:rFonts w:ascii="Cambria" w:hAnsi="Cambria"/>
        </w:rPr>
      </w:pPr>
      <w:r>
        <w:rPr>
          <w:rFonts w:ascii="Cambria" w:hAnsi="Cambria"/>
        </w:rPr>
        <w:t>En la historieta de Quino, La presentación puede estar dada por la idea de que un grupo de personas comparten una idea, representada por esas líneas onduladas, tranquilas, comunes.</w:t>
      </w:r>
    </w:p>
    <w:p w:rsidR="008D153F" w:rsidRDefault="008D153F" w:rsidP="006E248D">
      <w:pPr>
        <w:spacing w:after="0" w:line="240" w:lineRule="auto"/>
        <w:jc w:val="both"/>
        <w:rPr>
          <w:rFonts w:ascii="Cambria" w:hAnsi="Cambria"/>
        </w:rPr>
      </w:pPr>
      <w:r>
        <w:rPr>
          <w:rFonts w:ascii="Cambria" w:hAnsi="Cambria"/>
        </w:rPr>
        <w:t>El desarrollo podría estar dada por el personaje que ha llegado a desarrollar el discurso, con ideas representadas por las líneas rectas, en zigzag.  Estas podrían representar, a su vez, ideas enérgicas, radicales o simplemente ideas nuevas. Frente a las cuales la audiencia las “toma”, adhiere a ellas</w:t>
      </w:r>
      <w:r w:rsidR="007D78F7">
        <w:rPr>
          <w:rFonts w:ascii="Cambria" w:hAnsi="Cambria"/>
        </w:rPr>
        <w:t>.  Las ideas expresadas por el líder del discurso (¿político?) son adquiridas, por la audiencia, las comparten, hablan luego con el personaje en la misma línea, y lo felicitan.  El desenlace podría estar dado por el momento en que la audiencia se va “llevándose” las ideas, sin embargo, al final del día, el orador parece haberse liberado de dichas ideas, descansa de ellas o bien genera otras distintas.</w:t>
      </w:r>
      <w:r>
        <w:rPr>
          <w:rFonts w:ascii="Cambria" w:hAnsi="Cambria"/>
        </w:rPr>
        <w:t xml:space="preserve"> </w:t>
      </w:r>
    </w:p>
    <w:p w:rsidR="00177602" w:rsidRDefault="00177602" w:rsidP="006E248D">
      <w:pPr>
        <w:spacing w:after="0" w:line="240" w:lineRule="auto"/>
        <w:jc w:val="both"/>
        <w:rPr>
          <w:rFonts w:ascii="Cambria" w:hAnsi="Cambria"/>
        </w:rPr>
      </w:pPr>
    </w:p>
    <w:p w:rsidR="00177602" w:rsidRDefault="00177602" w:rsidP="006E248D">
      <w:pPr>
        <w:spacing w:after="0" w:line="240" w:lineRule="auto"/>
        <w:jc w:val="both"/>
        <w:rPr>
          <w:rFonts w:ascii="Cambria" w:hAnsi="Cambria"/>
        </w:rPr>
      </w:pPr>
    </w:p>
    <w:p w:rsidR="009B4451" w:rsidRDefault="009B4451" w:rsidP="006E248D">
      <w:pPr>
        <w:spacing w:after="0" w:line="240" w:lineRule="auto"/>
        <w:jc w:val="both"/>
        <w:rPr>
          <w:rFonts w:ascii="Cambria" w:hAnsi="Cambria"/>
        </w:rPr>
      </w:pPr>
    </w:p>
    <w:p w:rsidR="007061D2" w:rsidRDefault="00AB3BB6" w:rsidP="00177602">
      <w:pPr>
        <w:spacing w:after="0" w:line="240" w:lineRule="auto"/>
        <w:jc w:val="both"/>
        <w:rPr>
          <w:rFonts w:ascii="Cambria" w:hAnsi="Cambria"/>
        </w:rPr>
      </w:pPr>
      <w:r>
        <w:rPr>
          <w:rFonts w:ascii="Cambria" w:hAnsi="Cambria"/>
        </w:rPr>
        <w:t>Actividad 5: referencias temporales (ejemplos)</w:t>
      </w:r>
      <w:r w:rsidR="009509CE">
        <w:rPr>
          <w:rFonts w:ascii="Cambria" w:hAnsi="Cambria"/>
        </w:rPr>
        <w:t xml:space="preserve">   </w:t>
      </w:r>
    </w:p>
    <w:p w:rsidR="007061D2" w:rsidRDefault="007061D2" w:rsidP="00177602">
      <w:pPr>
        <w:spacing w:after="0" w:line="240" w:lineRule="auto"/>
        <w:jc w:val="both"/>
        <w:rPr>
          <w:rFonts w:ascii="Cambria" w:hAnsi="Cambria"/>
        </w:rPr>
      </w:pPr>
    </w:p>
    <w:p w:rsidR="007061D2" w:rsidRDefault="007061D2" w:rsidP="00177602">
      <w:pPr>
        <w:spacing w:after="0" w:line="240" w:lineRule="auto"/>
        <w:jc w:val="both"/>
        <w:rPr>
          <w:rFonts w:ascii="Cambria" w:hAnsi="Cambria"/>
        </w:rPr>
      </w:pPr>
      <w:r>
        <w:rPr>
          <w:rFonts w:ascii="Cambria" w:hAnsi="Cambria"/>
        </w:rPr>
        <w:t xml:space="preserve">En el texto “La Fiura”, las referencias temporales </w:t>
      </w:r>
      <w:r w:rsidR="00DF7B05">
        <w:rPr>
          <w:rFonts w:ascii="Cambria" w:hAnsi="Cambria"/>
        </w:rPr>
        <w:t>son escasas pero tienen el valor de referirse en tiempo presente</w:t>
      </w:r>
      <w:r w:rsidR="008D153F">
        <w:rPr>
          <w:rFonts w:ascii="Cambria" w:hAnsi="Cambria"/>
        </w:rPr>
        <w:t>,</w:t>
      </w:r>
      <w:r w:rsidR="00DF7B05">
        <w:rPr>
          <w:rFonts w:ascii="Cambria" w:hAnsi="Cambria"/>
        </w:rPr>
        <w:t xml:space="preserve"> a través de la acciones de este personaje mitológico</w:t>
      </w:r>
      <w:r w:rsidR="008D153F">
        <w:rPr>
          <w:rFonts w:ascii="Cambria" w:hAnsi="Cambria"/>
        </w:rPr>
        <w:t xml:space="preserve"> para denotar que se refiere a un tiempo inmemorial y no fijo </w:t>
      </w:r>
      <w:r>
        <w:rPr>
          <w:rFonts w:ascii="Cambria" w:hAnsi="Cambria"/>
        </w:rPr>
        <w:t xml:space="preserve">  </w:t>
      </w:r>
    </w:p>
    <w:p w:rsidR="007061D2" w:rsidRDefault="007061D2" w:rsidP="00177602">
      <w:pPr>
        <w:spacing w:after="0" w:line="240" w:lineRule="auto"/>
        <w:jc w:val="both"/>
        <w:rPr>
          <w:rFonts w:ascii="Cambria" w:hAnsi="Cambria"/>
        </w:rPr>
      </w:pPr>
    </w:p>
    <w:p w:rsidR="00AB3BB6" w:rsidRDefault="007061D2" w:rsidP="00177602">
      <w:pPr>
        <w:spacing w:after="0" w:line="240" w:lineRule="auto"/>
        <w:jc w:val="both"/>
        <w:rPr>
          <w:rFonts w:ascii="Cambria" w:hAnsi="Cambria"/>
        </w:rPr>
      </w:pPr>
      <w:r>
        <w:rPr>
          <w:rFonts w:ascii="Cambria" w:hAnsi="Cambria"/>
        </w:rPr>
        <w:t>E</w:t>
      </w:r>
      <w:r w:rsidR="009509CE">
        <w:rPr>
          <w:rFonts w:ascii="Cambria" w:hAnsi="Cambria"/>
        </w:rPr>
        <w:t xml:space="preserve">n la obra </w:t>
      </w:r>
      <w:r>
        <w:rPr>
          <w:rFonts w:ascii="Cambria" w:hAnsi="Cambria"/>
        </w:rPr>
        <w:t>“E</w:t>
      </w:r>
      <w:r w:rsidR="009509CE">
        <w:rPr>
          <w:rFonts w:ascii="Cambria" w:hAnsi="Cambria"/>
        </w:rPr>
        <w:t>verything and nothing</w:t>
      </w:r>
      <w:r>
        <w:rPr>
          <w:rFonts w:ascii="Cambria" w:hAnsi="Cambria"/>
        </w:rPr>
        <w:t>”</w:t>
      </w:r>
      <w:r w:rsidR="009509CE">
        <w:rPr>
          <w:rFonts w:ascii="Cambria" w:hAnsi="Cambria"/>
        </w:rPr>
        <w:t xml:space="preserve"> de Jorge Luis Borges, las referencias temporales </w:t>
      </w:r>
      <w:r>
        <w:rPr>
          <w:rFonts w:ascii="Cambria" w:hAnsi="Cambria"/>
        </w:rPr>
        <w:t xml:space="preserve">tienen el valor de </w:t>
      </w:r>
      <w:r w:rsidR="009509CE">
        <w:rPr>
          <w:rFonts w:ascii="Cambria" w:hAnsi="Cambria"/>
        </w:rPr>
        <w:t>hace</w:t>
      </w:r>
      <w:r>
        <w:rPr>
          <w:rFonts w:ascii="Cambria" w:hAnsi="Cambria"/>
        </w:rPr>
        <w:t>r</w:t>
      </w:r>
      <w:r w:rsidR="009509CE">
        <w:rPr>
          <w:rFonts w:ascii="Cambria" w:hAnsi="Cambria"/>
        </w:rPr>
        <w:t xml:space="preserve"> </w:t>
      </w:r>
      <w:r>
        <w:rPr>
          <w:rFonts w:ascii="Cambria" w:hAnsi="Cambria"/>
        </w:rPr>
        <w:t>crear l</w:t>
      </w:r>
      <w:r w:rsidR="009509CE">
        <w:rPr>
          <w:rFonts w:ascii="Cambria" w:hAnsi="Cambria"/>
        </w:rPr>
        <w:t xml:space="preserve">a ilusión de que </w:t>
      </w:r>
      <w:r>
        <w:rPr>
          <w:rFonts w:ascii="Cambria" w:hAnsi="Cambria"/>
        </w:rPr>
        <w:t>l</w:t>
      </w:r>
      <w:r w:rsidR="009509CE">
        <w:rPr>
          <w:rFonts w:ascii="Cambria" w:hAnsi="Cambria"/>
        </w:rPr>
        <w:t xml:space="preserve">a historia </w:t>
      </w:r>
      <w:r>
        <w:rPr>
          <w:rFonts w:ascii="Cambria" w:hAnsi="Cambria"/>
        </w:rPr>
        <w:t xml:space="preserve">que se narra es </w:t>
      </w:r>
      <w:r w:rsidR="009509CE">
        <w:rPr>
          <w:rFonts w:ascii="Cambria" w:hAnsi="Cambria"/>
        </w:rPr>
        <w:t xml:space="preserve">de un hombre de nuestro tiempo, </w:t>
      </w:r>
      <w:r>
        <w:rPr>
          <w:rFonts w:ascii="Cambria" w:hAnsi="Cambria"/>
        </w:rPr>
        <w:t>“</w:t>
      </w:r>
      <w:r w:rsidR="009509CE">
        <w:rPr>
          <w:rFonts w:ascii="Cambria" w:hAnsi="Cambria"/>
        </w:rPr>
        <w:t>contemporáneo</w:t>
      </w:r>
      <w:r>
        <w:rPr>
          <w:rFonts w:ascii="Cambria" w:hAnsi="Cambria"/>
        </w:rPr>
        <w:t>”</w:t>
      </w:r>
      <w:r w:rsidR="009509CE">
        <w:rPr>
          <w:rFonts w:ascii="Cambria" w:hAnsi="Cambria"/>
        </w:rPr>
        <w:t>, pero en realidad hace alusión a la vida de Shakespeare</w:t>
      </w:r>
      <w:r>
        <w:rPr>
          <w:rFonts w:ascii="Cambria" w:hAnsi="Cambria"/>
        </w:rPr>
        <w:t xml:space="preserve"> (lo que se revela hacia el final del Texto y a través de diversas referencias a sus personajes, a Anne Hathaway (su esposa se llamaba igual a la actriz actual) y el tiempo.</w:t>
      </w:r>
    </w:p>
    <w:p w:rsidR="008D153F" w:rsidRDefault="008D153F" w:rsidP="00177602">
      <w:pPr>
        <w:spacing w:after="0" w:line="240" w:lineRule="auto"/>
        <w:jc w:val="both"/>
        <w:rPr>
          <w:rFonts w:ascii="Cambria" w:hAnsi="Cambria"/>
        </w:rPr>
      </w:pPr>
    </w:p>
    <w:p w:rsidR="008D153F" w:rsidRDefault="008D153F" w:rsidP="00177602">
      <w:pPr>
        <w:spacing w:after="0" w:line="240" w:lineRule="auto"/>
        <w:jc w:val="both"/>
        <w:rPr>
          <w:rFonts w:ascii="Cambria" w:hAnsi="Cambria"/>
        </w:rPr>
      </w:pPr>
    </w:p>
    <w:p w:rsidR="009B4451" w:rsidRDefault="009B4451" w:rsidP="00177602">
      <w:pPr>
        <w:spacing w:after="0" w:line="240" w:lineRule="auto"/>
        <w:jc w:val="both"/>
        <w:rPr>
          <w:rFonts w:ascii="Cambria" w:hAnsi="Cambria"/>
        </w:rPr>
      </w:pPr>
    </w:p>
    <w:p w:rsidR="00AB3BB6" w:rsidRDefault="00AB3BB6" w:rsidP="00177602">
      <w:pPr>
        <w:spacing w:after="0" w:line="240" w:lineRule="auto"/>
        <w:jc w:val="both"/>
        <w:rPr>
          <w:rFonts w:ascii="Cambria" w:hAnsi="Cambria"/>
        </w:rPr>
      </w:pPr>
      <w:r>
        <w:rPr>
          <w:rFonts w:ascii="Cambria" w:hAnsi="Cambria"/>
        </w:rPr>
        <w:t>Actividad 6:</w:t>
      </w:r>
    </w:p>
    <w:p w:rsidR="008D153F" w:rsidRDefault="008D153F" w:rsidP="00177602">
      <w:pPr>
        <w:spacing w:after="0" w:line="240" w:lineRule="auto"/>
        <w:jc w:val="both"/>
        <w:rPr>
          <w:rFonts w:ascii="Cambria" w:hAnsi="Cambria"/>
        </w:rPr>
      </w:pPr>
    </w:p>
    <w:p w:rsidR="001308CA" w:rsidRDefault="001308CA" w:rsidP="00177602">
      <w:pPr>
        <w:spacing w:after="0" w:line="240" w:lineRule="auto"/>
        <w:jc w:val="both"/>
        <w:rPr>
          <w:rFonts w:ascii="Cambria" w:hAnsi="Cambria"/>
        </w:rPr>
      </w:pPr>
      <w:r>
        <w:rPr>
          <w:rFonts w:ascii="Cambria" w:hAnsi="Cambria"/>
        </w:rPr>
        <w:t>“El hombre en la calle”.  Sección Después de la lectura (1 – 10)</w:t>
      </w:r>
    </w:p>
    <w:p w:rsidR="008D153F" w:rsidRDefault="008D153F" w:rsidP="00177602">
      <w:pPr>
        <w:spacing w:after="0" w:line="240" w:lineRule="auto"/>
        <w:jc w:val="both"/>
        <w:rPr>
          <w:rFonts w:ascii="Cambria" w:hAnsi="Cambria"/>
        </w:rPr>
      </w:pPr>
    </w:p>
    <w:p w:rsidR="00165485" w:rsidRDefault="00165485" w:rsidP="00177602">
      <w:pPr>
        <w:spacing w:after="0" w:line="240" w:lineRule="auto"/>
        <w:jc w:val="both"/>
        <w:rPr>
          <w:rFonts w:ascii="Cambria" w:hAnsi="Cambria"/>
        </w:rPr>
      </w:pPr>
      <w:r w:rsidRPr="00165485">
        <w:rPr>
          <w:rFonts w:ascii="Cambria" w:hAnsi="Cambria"/>
        </w:rPr>
        <w:t xml:space="preserve">Al comienzo, el hombre iba bien vestido, aseado y con buen aspecto, de modo que parecía un profesional acomodado y educado. Al cabo de los días, la fisonomía del sujeto cambió por completo: llevaba una barba de cuatro días, los párpados enrojecidos por el frío y la falta de sueño, un resfrío febril, una cojera, las ropas y zapatos envejecidos. </w:t>
      </w:r>
    </w:p>
    <w:p w:rsidR="00165485" w:rsidRDefault="00165485" w:rsidP="00177602">
      <w:pPr>
        <w:spacing w:after="0" w:line="240" w:lineRule="auto"/>
        <w:jc w:val="both"/>
        <w:rPr>
          <w:rFonts w:ascii="Cambria" w:hAnsi="Cambria"/>
        </w:rPr>
      </w:pPr>
    </w:p>
    <w:p w:rsidR="00165485" w:rsidRDefault="00165485" w:rsidP="00177602">
      <w:pPr>
        <w:spacing w:after="0" w:line="240" w:lineRule="auto"/>
        <w:jc w:val="both"/>
        <w:rPr>
          <w:rFonts w:ascii="Cambria" w:hAnsi="Cambria"/>
        </w:rPr>
      </w:pPr>
      <w:r w:rsidRPr="00165485">
        <w:rPr>
          <w:rFonts w:ascii="Cambria" w:hAnsi="Cambria"/>
        </w:rPr>
        <w:t xml:space="preserve">2. Los principales hechos del caso policial son el asesinato de un médico en Bois de Boulogne; la aparición de un sospechoso en la reconstrucción del crimen; la persecución del sospechoso, quien se resiste a regresar a su domicilio, por cinco días; el reconocimiento de la identidad del hombre y de su mujer; la aparición de una noticia en la que se narra la desaparición de su mujer; la subsecuente entrega del hombre a la policía; relato de las sospechas del hombre sobre su mujer; la mujer confiesa haber efectuado el asesinato; la sentencia del juez para la mujer de un año de libertad vigilada. </w:t>
      </w:r>
    </w:p>
    <w:p w:rsidR="00165485" w:rsidRDefault="00165485" w:rsidP="00177602">
      <w:pPr>
        <w:spacing w:after="0" w:line="240" w:lineRule="auto"/>
        <w:jc w:val="both"/>
        <w:rPr>
          <w:rFonts w:ascii="Cambria" w:hAnsi="Cambria"/>
        </w:rPr>
      </w:pPr>
    </w:p>
    <w:p w:rsidR="00165485" w:rsidRDefault="00165485" w:rsidP="00177602">
      <w:pPr>
        <w:spacing w:after="0" w:line="240" w:lineRule="auto"/>
        <w:jc w:val="both"/>
        <w:rPr>
          <w:rFonts w:ascii="Cambria" w:hAnsi="Cambria"/>
        </w:rPr>
      </w:pPr>
      <w:r w:rsidRPr="00165485">
        <w:rPr>
          <w:rFonts w:ascii="Cambria" w:hAnsi="Cambria"/>
        </w:rPr>
        <w:t xml:space="preserve">3. La motivación del hombre es proteger a su esposa, Dora Strevzki, de quien sospecha que cometió un asesinato, y darle tiempo para que huya. </w:t>
      </w:r>
    </w:p>
    <w:p w:rsidR="00165485" w:rsidRDefault="00165485" w:rsidP="00177602">
      <w:pPr>
        <w:spacing w:after="0" w:line="240" w:lineRule="auto"/>
        <w:jc w:val="both"/>
        <w:rPr>
          <w:rFonts w:ascii="Cambria" w:hAnsi="Cambria"/>
        </w:rPr>
      </w:pPr>
    </w:p>
    <w:p w:rsidR="00165485" w:rsidRDefault="00165485" w:rsidP="00177602">
      <w:pPr>
        <w:spacing w:after="0" w:line="240" w:lineRule="auto"/>
        <w:jc w:val="both"/>
        <w:rPr>
          <w:rFonts w:ascii="Cambria" w:hAnsi="Cambria"/>
        </w:rPr>
      </w:pPr>
      <w:r w:rsidRPr="00165485">
        <w:rPr>
          <w:rFonts w:ascii="Cambria" w:hAnsi="Cambria"/>
        </w:rPr>
        <w:lastRenderedPageBreak/>
        <w:t>4. Los métodos que emplea Maigret en el caso son diversos: hace un seguimiento intenso del sospechoso –basado en la observación y la presión psicológica–, al tiempo que manda a sus subordinados</w:t>
      </w:r>
      <w:r w:rsidRPr="00165485">
        <w:t xml:space="preserve"> </w:t>
      </w:r>
      <w:r w:rsidRPr="00165485">
        <w:rPr>
          <w:rFonts w:ascii="Cambria" w:hAnsi="Cambria"/>
        </w:rPr>
        <w:t xml:space="preserve">a que indaguen acerca de su identidad por medio de una fotografía. Luego, manda a publicar en el periódico una noticia que anunciara la desaparición de la mujer del sospechoso. En estos métodos Maigret combina la observación con la intuición; pero con una preeminencia de la observación, por medio de la cual confirma y fortalece sus intuiciones. </w:t>
      </w:r>
    </w:p>
    <w:p w:rsidR="00165485" w:rsidRDefault="00165485" w:rsidP="00177602">
      <w:pPr>
        <w:spacing w:after="0" w:line="240" w:lineRule="auto"/>
        <w:jc w:val="both"/>
        <w:rPr>
          <w:rFonts w:ascii="Cambria" w:hAnsi="Cambria"/>
        </w:rPr>
      </w:pPr>
    </w:p>
    <w:p w:rsidR="00165485" w:rsidRDefault="00165485" w:rsidP="00177602">
      <w:pPr>
        <w:spacing w:after="0" w:line="240" w:lineRule="auto"/>
        <w:jc w:val="both"/>
        <w:rPr>
          <w:rFonts w:ascii="Cambria" w:hAnsi="Cambria"/>
        </w:rPr>
      </w:pPr>
      <w:r w:rsidRPr="00165485">
        <w:rPr>
          <w:rFonts w:ascii="Cambria" w:hAnsi="Cambria"/>
        </w:rPr>
        <w:t xml:space="preserve">5. Respuesta variable. Los y las estudiantes pueden destacar diversos aspectos de la personalidad de Maigret, pero se espera que fundamenten su elección por medio de referencias textuales. Por ejemplo, pueden destacar que es un hombre tenaz o perseverante, ya que no se rinde en la persecución del sospechoso. </w:t>
      </w:r>
    </w:p>
    <w:p w:rsidR="00165485" w:rsidRDefault="00165485" w:rsidP="00177602">
      <w:pPr>
        <w:spacing w:after="0" w:line="240" w:lineRule="auto"/>
        <w:jc w:val="both"/>
        <w:rPr>
          <w:rFonts w:ascii="Cambria" w:hAnsi="Cambria"/>
        </w:rPr>
      </w:pPr>
    </w:p>
    <w:p w:rsidR="00165485" w:rsidRDefault="00165485" w:rsidP="00177602">
      <w:pPr>
        <w:spacing w:after="0" w:line="240" w:lineRule="auto"/>
        <w:jc w:val="both"/>
        <w:rPr>
          <w:rFonts w:ascii="Cambria" w:hAnsi="Cambria"/>
        </w:rPr>
      </w:pPr>
      <w:r w:rsidRPr="00165485">
        <w:rPr>
          <w:rFonts w:ascii="Cambria" w:hAnsi="Cambria"/>
        </w:rPr>
        <w:t xml:space="preserve">6. El desenlace es sorpresivo porque convierte al sospechoso de asesinato en una persona inocente que intentaba encubrir y ayudar a su mujer. Hay, no obstante, elementos que preparan este desenlace: las novedades que le lleva Lucas a Maigret y la reacción del sospechoso ante la noticia del periódico. </w:t>
      </w:r>
    </w:p>
    <w:p w:rsidR="00165485" w:rsidRDefault="00165485" w:rsidP="00177602">
      <w:pPr>
        <w:spacing w:after="0" w:line="240" w:lineRule="auto"/>
        <w:jc w:val="both"/>
        <w:rPr>
          <w:rFonts w:ascii="Cambria" w:hAnsi="Cambria"/>
        </w:rPr>
      </w:pPr>
    </w:p>
    <w:p w:rsidR="00165485" w:rsidRDefault="00165485" w:rsidP="00177602">
      <w:pPr>
        <w:spacing w:after="0" w:line="240" w:lineRule="auto"/>
        <w:jc w:val="both"/>
        <w:rPr>
          <w:rFonts w:ascii="Cambria" w:hAnsi="Cambria"/>
        </w:rPr>
      </w:pPr>
      <w:r w:rsidRPr="00165485">
        <w:rPr>
          <w:rFonts w:ascii="Cambria" w:hAnsi="Cambria"/>
        </w:rPr>
        <w:t xml:space="preserve">7. Respuesta variable. Si bien es posible que los y las estudiantes mencionen distintos aspectos, es esperable que adviertan que la ciudad está representada como un lugar hostil, en el que se recorren los barrios más marginales. Este efecto se logra mediante la insistencia continua en el frío (nieve, viento frío, hielo), los locales (tabernas decadentes, hoteles de tercera categoría) y la mención de lugares propios de vagabundos (puente, sitio donde reparten sopa). </w:t>
      </w:r>
    </w:p>
    <w:p w:rsidR="00165485" w:rsidRDefault="00165485" w:rsidP="00177602">
      <w:pPr>
        <w:spacing w:after="0" w:line="240" w:lineRule="auto"/>
        <w:jc w:val="both"/>
        <w:rPr>
          <w:rFonts w:ascii="Cambria" w:hAnsi="Cambria"/>
        </w:rPr>
      </w:pPr>
    </w:p>
    <w:p w:rsidR="00165485" w:rsidRDefault="00165485" w:rsidP="00177602">
      <w:pPr>
        <w:spacing w:after="0" w:line="240" w:lineRule="auto"/>
        <w:jc w:val="both"/>
        <w:rPr>
          <w:rFonts w:ascii="Cambria" w:hAnsi="Cambria"/>
        </w:rPr>
      </w:pPr>
      <w:r w:rsidRPr="00165485">
        <w:rPr>
          <w:rFonts w:ascii="Cambria" w:hAnsi="Cambria"/>
        </w:rPr>
        <w:t xml:space="preserve">8. La importancia del cambio de apariencia del personaje es que convierte a un hombre de buena presencia, lo que sugiere inocencia, en un hombre con apariencia de criminal, capaz de levantar sospechas. Maigret señala que cualquier persona que hubiera visto una foto del hombre en tales condiciones habría asegurado: “¡Se ve a la legua que tiene cara de asesino!”. </w:t>
      </w:r>
    </w:p>
    <w:p w:rsidR="00165485" w:rsidRDefault="00165485" w:rsidP="00177602">
      <w:pPr>
        <w:spacing w:after="0" w:line="240" w:lineRule="auto"/>
        <w:jc w:val="both"/>
        <w:rPr>
          <w:rFonts w:ascii="Cambria" w:hAnsi="Cambria"/>
        </w:rPr>
      </w:pPr>
    </w:p>
    <w:p w:rsidR="00165485" w:rsidRDefault="00165485" w:rsidP="00177602">
      <w:pPr>
        <w:spacing w:after="0" w:line="240" w:lineRule="auto"/>
        <w:jc w:val="both"/>
        <w:rPr>
          <w:rFonts w:ascii="Cambria" w:hAnsi="Cambria"/>
        </w:rPr>
      </w:pPr>
      <w:r w:rsidRPr="00165485">
        <w:rPr>
          <w:rFonts w:ascii="Cambria" w:hAnsi="Cambria"/>
        </w:rPr>
        <w:t xml:space="preserve">9. Respuesta variable. Los y las estudiantes pueden elaborar una valoración personal de las actitudes de los personajes, pero deben procurar aportar razones que justifiquen sus opiniones y mantenerse apegados al relato textual. </w:t>
      </w:r>
    </w:p>
    <w:p w:rsidR="00165485" w:rsidRDefault="00165485" w:rsidP="00177602">
      <w:pPr>
        <w:spacing w:after="0" w:line="240" w:lineRule="auto"/>
        <w:jc w:val="both"/>
        <w:rPr>
          <w:rFonts w:ascii="Cambria" w:hAnsi="Cambria"/>
        </w:rPr>
      </w:pPr>
    </w:p>
    <w:p w:rsidR="00165485" w:rsidRDefault="00165485" w:rsidP="00177602">
      <w:pPr>
        <w:spacing w:after="0" w:line="240" w:lineRule="auto"/>
        <w:jc w:val="both"/>
        <w:rPr>
          <w:rFonts w:ascii="Cambria" w:hAnsi="Cambria"/>
        </w:rPr>
      </w:pPr>
      <w:r w:rsidRPr="00165485">
        <w:rPr>
          <w:rFonts w:ascii="Cambria" w:hAnsi="Cambria"/>
        </w:rPr>
        <w:t>10. Respuesta variable. De responder afirmativamente, se espera que especifiquen a qué se refieren y desarrollen su idea adecuadamente (pueden, por ejemplo, atender a los aspectos sociales e históricos del relato en la conducta y motivaciones de los personajes, la resolución de la justicia, etc. o pueden atender a los tipos humanos presentes en el texto). De responder negativamente, deberán aportar al menos un argumento que sostenga su posición (por ejemplo, pueden sostener que el relato cumple</w:t>
      </w:r>
      <w:r w:rsidRPr="00165485">
        <w:t xml:space="preserve"> </w:t>
      </w:r>
      <w:r w:rsidRPr="00165485">
        <w:rPr>
          <w:rFonts w:ascii="Cambria" w:hAnsi="Cambria"/>
        </w:rPr>
        <w:t>una función de mero entretenimiento, puesto que no plantea de modo visible ningún problema filosófico, existencial, político o humano).</w:t>
      </w:r>
    </w:p>
    <w:p w:rsidR="00165485" w:rsidRDefault="00165485" w:rsidP="00177602">
      <w:pPr>
        <w:spacing w:after="0" w:line="240" w:lineRule="auto"/>
        <w:jc w:val="both"/>
        <w:rPr>
          <w:rFonts w:ascii="Cambria" w:hAnsi="Cambria"/>
        </w:rPr>
      </w:pPr>
    </w:p>
    <w:p w:rsidR="00165485" w:rsidRDefault="00165485" w:rsidP="00177602">
      <w:pPr>
        <w:spacing w:after="0" w:line="240" w:lineRule="auto"/>
        <w:jc w:val="both"/>
        <w:rPr>
          <w:rFonts w:ascii="Cambria" w:hAnsi="Cambria"/>
        </w:rPr>
      </w:pPr>
    </w:p>
    <w:p w:rsidR="00165485" w:rsidRDefault="00165485" w:rsidP="00177602">
      <w:pPr>
        <w:spacing w:after="0" w:line="240" w:lineRule="auto"/>
        <w:jc w:val="both"/>
        <w:rPr>
          <w:rFonts w:ascii="Cambria" w:hAnsi="Cambria"/>
        </w:rPr>
      </w:pPr>
    </w:p>
    <w:p w:rsidR="00165485" w:rsidRDefault="00165485" w:rsidP="00177602">
      <w:pPr>
        <w:spacing w:after="0" w:line="240" w:lineRule="auto"/>
        <w:jc w:val="both"/>
        <w:rPr>
          <w:rFonts w:ascii="Cambria" w:hAnsi="Cambria"/>
        </w:rPr>
      </w:pPr>
    </w:p>
    <w:p w:rsidR="00AB3BB6" w:rsidRDefault="00AB3BB6" w:rsidP="00177602">
      <w:pPr>
        <w:spacing w:after="0" w:line="240" w:lineRule="auto"/>
        <w:jc w:val="both"/>
        <w:rPr>
          <w:rFonts w:ascii="Cambria" w:hAnsi="Cambria"/>
        </w:rPr>
      </w:pPr>
    </w:p>
    <w:p w:rsidR="00165485" w:rsidRDefault="00165485" w:rsidP="00177602">
      <w:pPr>
        <w:spacing w:after="0" w:line="240" w:lineRule="auto"/>
        <w:jc w:val="both"/>
        <w:rPr>
          <w:rFonts w:ascii="Cambria" w:hAnsi="Cambria"/>
        </w:rPr>
      </w:pPr>
    </w:p>
    <w:p w:rsidR="00165485" w:rsidRDefault="00165485" w:rsidP="00177602">
      <w:pPr>
        <w:spacing w:after="0" w:line="240" w:lineRule="auto"/>
        <w:jc w:val="both"/>
        <w:rPr>
          <w:rFonts w:ascii="Cambria" w:hAnsi="Cambria"/>
        </w:rPr>
      </w:pPr>
    </w:p>
    <w:p w:rsidR="00165485" w:rsidRDefault="00165485" w:rsidP="00177602">
      <w:pPr>
        <w:spacing w:after="0" w:line="240" w:lineRule="auto"/>
        <w:jc w:val="both"/>
        <w:rPr>
          <w:rFonts w:ascii="Cambria" w:hAnsi="Cambria"/>
        </w:rPr>
      </w:pPr>
    </w:p>
    <w:p w:rsidR="00165485" w:rsidRDefault="00165485" w:rsidP="00177602">
      <w:pPr>
        <w:spacing w:after="0" w:line="240" w:lineRule="auto"/>
        <w:jc w:val="both"/>
        <w:rPr>
          <w:rFonts w:ascii="Cambria" w:hAnsi="Cambria"/>
        </w:rPr>
      </w:pPr>
    </w:p>
    <w:p w:rsidR="00165485" w:rsidRDefault="00165485" w:rsidP="00177602">
      <w:pPr>
        <w:spacing w:after="0" w:line="240" w:lineRule="auto"/>
        <w:jc w:val="both"/>
        <w:rPr>
          <w:rFonts w:ascii="Cambria" w:hAnsi="Cambria"/>
        </w:rPr>
      </w:pPr>
    </w:p>
    <w:p w:rsidR="00165485" w:rsidRDefault="00165485" w:rsidP="00177602">
      <w:pPr>
        <w:spacing w:after="0" w:line="240" w:lineRule="auto"/>
        <w:jc w:val="both"/>
        <w:rPr>
          <w:rFonts w:ascii="Cambria" w:hAnsi="Cambria"/>
        </w:rPr>
      </w:pPr>
    </w:p>
    <w:p w:rsidR="00AB3BB6" w:rsidRDefault="00AB3BB6" w:rsidP="00177602">
      <w:pPr>
        <w:spacing w:after="0" w:line="240" w:lineRule="auto"/>
        <w:jc w:val="both"/>
        <w:rPr>
          <w:rFonts w:ascii="Cambria" w:hAnsi="Cambria"/>
        </w:rPr>
      </w:pPr>
      <w:r>
        <w:rPr>
          <w:rFonts w:ascii="Cambria" w:hAnsi="Cambria"/>
        </w:rPr>
        <w:t>Actividad 7: caracterización del sospechoso</w:t>
      </w:r>
    </w:p>
    <w:p w:rsidR="00165485" w:rsidRDefault="00165485" w:rsidP="00177602">
      <w:pPr>
        <w:spacing w:after="0" w:line="240" w:lineRule="auto"/>
        <w:jc w:val="both"/>
        <w:rPr>
          <w:rFonts w:ascii="Cambria" w:hAnsi="Cambria"/>
        </w:rPr>
      </w:pPr>
    </w:p>
    <w:p w:rsidR="00165485" w:rsidRDefault="00763041" w:rsidP="00177602">
      <w:pPr>
        <w:spacing w:after="0" w:line="240" w:lineRule="auto"/>
        <w:jc w:val="both"/>
        <w:rPr>
          <w:rFonts w:ascii="Cambria" w:hAnsi="Cambria"/>
        </w:rPr>
      </w:pPr>
      <w:r w:rsidRPr="00763041">
        <w:rPr>
          <w:rFonts w:ascii="Cambria" w:hAnsi="Cambria"/>
        </w:rPr>
        <w:t>Respuesta variable. Se espera que los y las estudiantes articulen una caracterización del personaje que tenga en cuenta al menos una caracterización directa y una indirecta. Por ejemplo, pueden sostener que el sospechoso es un personaje que ostenta mucha determinación y fuerza de voluntad, puesto que no se rinde ante las adversidades como el frío, la falta de dinero o el cansancio. Caracterización indirecta: “Ciento cincuenta francos! Al mediodía, nada de restaurantes. El hombre se conforma con huevos duros, que come de pie (…) Hay que resistir todo el tiempo posible. El hombre anda y anda...”. También pueden decir que el sospechoso era un hombre que conocía muy bien la ciudad de París. Caracterización directa: “A las doce, el hombre, que decididamente conocía muy bien París, se dirigió hacia…”.</w:t>
      </w:r>
    </w:p>
    <w:p w:rsidR="00177602" w:rsidRDefault="00177602" w:rsidP="00177602">
      <w:pPr>
        <w:spacing w:after="0" w:line="240" w:lineRule="auto"/>
        <w:jc w:val="both"/>
        <w:rPr>
          <w:rFonts w:ascii="Cambria" w:hAnsi="Cambria"/>
        </w:rPr>
      </w:pPr>
    </w:p>
    <w:p w:rsidR="00177602" w:rsidRDefault="00177602" w:rsidP="00177602">
      <w:pPr>
        <w:spacing w:after="0" w:line="240" w:lineRule="auto"/>
        <w:jc w:val="both"/>
        <w:rPr>
          <w:rFonts w:ascii="Cambria" w:hAnsi="Cambria"/>
        </w:rPr>
      </w:pPr>
    </w:p>
    <w:p w:rsidR="00177602" w:rsidRPr="00177602" w:rsidRDefault="00177602" w:rsidP="00177602">
      <w:pPr>
        <w:spacing w:after="0" w:line="240" w:lineRule="auto"/>
        <w:jc w:val="both"/>
        <w:rPr>
          <w:rFonts w:ascii="Cambria" w:hAnsi="Cambria"/>
        </w:rPr>
      </w:pPr>
    </w:p>
    <w:p w:rsidR="00177602" w:rsidRDefault="00177602" w:rsidP="00177602">
      <w:pPr>
        <w:ind w:left="720"/>
        <w:jc w:val="both"/>
        <w:rPr>
          <w:rFonts w:ascii="Cambria" w:hAnsi="Cambria"/>
        </w:rPr>
      </w:pPr>
    </w:p>
    <w:p w:rsidR="00177602" w:rsidRPr="00480707" w:rsidRDefault="00177602" w:rsidP="00177602">
      <w:pPr>
        <w:jc w:val="both"/>
        <w:rPr>
          <w:rFonts w:ascii="Cambria" w:hAnsi="Cambria"/>
        </w:rPr>
      </w:pPr>
    </w:p>
    <w:sectPr w:rsidR="00177602" w:rsidRPr="004807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3263"/>
    <w:multiLevelType w:val="hybridMultilevel"/>
    <w:tmpl w:val="5918421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B4A535E"/>
    <w:multiLevelType w:val="hybridMultilevel"/>
    <w:tmpl w:val="59D811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89565D6"/>
    <w:multiLevelType w:val="hybridMultilevel"/>
    <w:tmpl w:val="ECB2FC6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D972AD3"/>
    <w:multiLevelType w:val="hybridMultilevel"/>
    <w:tmpl w:val="36FE0B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60A4B9C"/>
    <w:multiLevelType w:val="hybridMultilevel"/>
    <w:tmpl w:val="5D8E6824"/>
    <w:lvl w:ilvl="0" w:tplc="7CDC941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8DE5952"/>
    <w:multiLevelType w:val="hybridMultilevel"/>
    <w:tmpl w:val="A6BAA4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5114DB4"/>
    <w:multiLevelType w:val="hybridMultilevel"/>
    <w:tmpl w:val="FF6C8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9B7338D"/>
    <w:multiLevelType w:val="hybridMultilevel"/>
    <w:tmpl w:val="175CAB08"/>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7"/>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C05"/>
    <w:rsid w:val="001308CA"/>
    <w:rsid w:val="00165485"/>
    <w:rsid w:val="00177602"/>
    <w:rsid w:val="002F038B"/>
    <w:rsid w:val="0036046B"/>
    <w:rsid w:val="00594A76"/>
    <w:rsid w:val="005F6DFC"/>
    <w:rsid w:val="00640C05"/>
    <w:rsid w:val="006E248D"/>
    <w:rsid w:val="007061D2"/>
    <w:rsid w:val="00763041"/>
    <w:rsid w:val="00767636"/>
    <w:rsid w:val="007D78F7"/>
    <w:rsid w:val="008D153F"/>
    <w:rsid w:val="008F727B"/>
    <w:rsid w:val="009509CE"/>
    <w:rsid w:val="009B4451"/>
    <w:rsid w:val="00AB3BB6"/>
    <w:rsid w:val="00C4699F"/>
    <w:rsid w:val="00DF7B05"/>
    <w:rsid w:val="00F149D4"/>
    <w:rsid w:val="00F9492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77602"/>
    <w:pPr>
      <w:keepNext/>
      <w:keepLines/>
      <w:spacing w:before="480" w:after="0" w:line="240" w:lineRule="auto"/>
      <w:outlineLvl w:val="0"/>
    </w:pPr>
    <w:rPr>
      <w:rFonts w:ascii="Cambria" w:eastAsia="Times New Roman" w:hAnsi="Cambria" w:cs="Times New Roman"/>
      <w:b/>
      <w:bCs/>
      <w:color w:val="365F91"/>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602"/>
    <w:pPr>
      <w:ind w:left="720"/>
      <w:contextualSpacing/>
    </w:pPr>
  </w:style>
  <w:style w:type="character" w:customStyle="1" w:styleId="Ttulo1Car">
    <w:name w:val="Título 1 Car"/>
    <w:basedOn w:val="Fuentedeprrafopredeter"/>
    <w:link w:val="Ttulo1"/>
    <w:uiPriority w:val="9"/>
    <w:rsid w:val="00177602"/>
    <w:rPr>
      <w:rFonts w:ascii="Cambria" w:eastAsia="Times New Roman" w:hAnsi="Cambria" w:cs="Times New Roman"/>
      <w:b/>
      <w:bCs/>
      <w:color w:val="365F91"/>
      <w:sz w:val="28"/>
      <w:szCs w:val="28"/>
      <w:lang w:val="x-none" w:eastAsia="es-ES"/>
    </w:rPr>
  </w:style>
  <w:style w:type="paragraph" w:customStyle="1" w:styleId="Cuadrculamedia21">
    <w:name w:val="Cuadrícula media 21"/>
    <w:uiPriority w:val="1"/>
    <w:qFormat/>
    <w:rsid w:val="00177602"/>
    <w:pPr>
      <w:spacing w:after="0" w:line="240" w:lineRule="auto"/>
    </w:pPr>
    <w:rPr>
      <w:rFonts w:ascii="Calibri" w:eastAsia="Calibri" w:hAnsi="Calibri" w:cs="Times New Roman"/>
      <w:sz w:val="24"/>
      <w:szCs w:val="24"/>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77602"/>
    <w:pPr>
      <w:keepNext/>
      <w:keepLines/>
      <w:spacing w:before="480" w:after="0" w:line="240" w:lineRule="auto"/>
      <w:outlineLvl w:val="0"/>
    </w:pPr>
    <w:rPr>
      <w:rFonts w:ascii="Cambria" w:eastAsia="Times New Roman" w:hAnsi="Cambria" w:cs="Times New Roman"/>
      <w:b/>
      <w:bCs/>
      <w:color w:val="365F91"/>
      <w:sz w:val="28"/>
      <w:szCs w:val="28"/>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602"/>
    <w:pPr>
      <w:ind w:left="720"/>
      <w:contextualSpacing/>
    </w:pPr>
  </w:style>
  <w:style w:type="character" w:customStyle="1" w:styleId="Ttulo1Car">
    <w:name w:val="Título 1 Car"/>
    <w:basedOn w:val="Fuentedeprrafopredeter"/>
    <w:link w:val="Ttulo1"/>
    <w:uiPriority w:val="9"/>
    <w:rsid w:val="00177602"/>
    <w:rPr>
      <w:rFonts w:ascii="Cambria" w:eastAsia="Times New Roman" w:hAnsi="Cambria" w:cs="Times New Roman"/>
      <w:b/>
      <w:bCs/>
      <w:color w:val="365F91"/>
      <w:sz w:val="28"/>
      <w:szCs w:val="28"/>
      <w:lang w:val="x-none" w:eastAsia="es-ES"/>
    </w:rPr>
  </w:style>
  <w:style w:type="paragraph" w:customStyle="1" w:styleId="Cuadrculamedia21">
    <w:name w:val="Cuadrícula media 21"/>
    <w:uiPriority w:val="1"/>
    <w:qFormat/>
    <w:rsid w:val="00177602"/>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1672</Words>
  <Characters>9382</Characters>
  <Application>Microsoft Macintosh Word</Application>
  <DocSecurity>0</DocSecurity>
  <Lines>938</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ayleen osses</dc:creator>
  <cp:keywords/>
  <dc:description/>
  <cp:lastModifiedBy>Andrea</cp:lastModifiedBy>
  <cp:revision>2</cp:revision>
  <dcterms:created xsi:type="dcterms:W3CDTF">2020-04-08T03:17:00Z</dcterms:created>
  <dcterms:modified xsi:type="dcterms:W3CDTF">2020-04-08T03:17:00Z</dcterms:modified>
</cp:coreProperties>
</file>