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2BD0C" w14:textId="77777777" w:rsidR="00B821BE" w:rsidRPr="00BE5DE5" w:rsidRDefault="0069451C" w:rsidP="00B821BE">
      <w:pPr>
        <w:jc w:val="center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Guía de Trabajo</w:t>
      </w:r>
      <w:r w:rsidR="00605DFB">
        <w:rPr>
          <w:rFonts w:ascii="Cambria" w:hAnsi="Cambria"/>
          <w:b/>
          <w:sz w:val="28"/>
          <w:szCs w:val="28"/>
          <w:u w:val="single"/>
        </w:rPr>
        <w:t xml:space="preserve"> 4to</w:t>
      </w:r>
      <w:r>
        <w:rPr>
          <w:rFonts w:ascii="Cambria" w:hAnsi="Cambria"/>
          <w:b/>
          <w:sz w:val="28"/>
          <w:szCs w:val="28"/>
          <w:u w:val="single"/>
        </w:rPr>
        <w:t xml:space="preserve"> Diferenciado </w:t>
      </w:r>
      <w:proofErr w:type="spellStart"/>
      <w:r>
        <w:rPr>
          <w:rFonts w:ascii="Cambria" w:hAnsi="Cambria"/>
          <w:b/>
          <w:sz w:val="28"/>
          <w:szCs w:val="28"/>
          <w:u w:val="single"/>
        </w:rPr>
        <w:t>Coef</w:t>
      </w:r>
      <w:proofErr w:type="spellEnd"/>
      <w:r>
        <w:rPr>
          <w:rFonts w:ascii="Cambria" w:hAnsi="Cambria"/>
          <w:b/>
          <w:sz w:val="28"/>
          <w:szCs w:val="28"/>
          <w:u w:val="single"/>
        </w:rPr>
        <w:t>. 1</w:t>
      </w:r>
    </w:p>
    <w:p w14:paraId="246B7BEF" w14:textId="3970879F" w:rsidR="00B821BE" w:rsidRDefault="00B821BE" w:rsidP="00B821BE">
      <w:pPr>
        <w:pStyle w:val="Sinespaciado1"/>
        <w:jc w:val="both"/>
        <w:rPr>
          <w:sz w:val="24"/>
          <w:szCs w:val="24"/>
        </w:rPr>
      </w:pPr>
      <w:r w:rsidRPr="00BE5DE5">
        <w:rPr>
          <w:sz w:val="24"/>
          <w:szCs w:val="24"/>
        </w:rPr>
        <w:t>Nombre</w:t>
      </w:r>
      <w:r w:rsidR="00FF4486">
        <w:rPr>
          <w:sz w:val="24"/>
          <w:szCs w:val="24"/>
        </w:rPr>
        <w:t>(s)</w:t>
      </w:r>
      <w:r w:rsidRPr="00BE5DE5">
        <w:rPr>
          <w:sz w:val="24"/>
          <w:szCs w:val="24"/>
        </w:rPr>
        <w:t xml:space="preserve">: </w:t>
      </w:r>
      <w:r w:rsidRPr="00BE5DE5">
        <w:rPr>
          <w:sz w:val="24"/>
          <w:szCs w:val="24"/>
          <w:u w:val="single"/>
        </w:rPr>
        <w:t xml:space="preserve">                                                               </w:t>
      </w:r>
      <w:r w:rsidR="00722BB1">
        <w:rPr>
          <w:sz w:val="24"/>
          <w:szCs w:val="24"/>
          <w:u w:val="single"/>
        </w:rPr>
        <w:t xml:space="preserve">               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  <w:t xml:space="preserve">   </w:t>
      </w:r>
      <w:r w:rsidR="00722BB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 w:rsidRPr="00B01041">
        <w:rPr>
          <w:sz w:val="24"/>
          <w:szCs w:val="24"/>
        </w:rPr>
        <w:t>Curso:</w:t>
      </w:r>
      <w:r>
        <w:rPr>
          <w:sz w:val="24"/>
          <w:szCs w:val="24"/>
        </w:rPr>
        <w:t xml:space="preserve"> 4°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  <w:t xml:space="preserve">     </w:t>
      </w:r>
      <w:r w:rsidRPr="00BF132B">
        <w:rPr>
          <w:sz w:val="24"/>
          <w:szCs w:val="24"/>
        </w:rPr>
        <w:t xml:space="preserve"> </w:t>
      </w:r>
      <w:r w:rsidRPr="00BE5DE5">
        <w:rPr>
          <w:sz w:val="24"/>
          <w:szCs w:val="24"/>
        </w:rPr>
        <w:t>NOTA:</w:t>
      </w:r>
    </w:p>
    <w:p w14:paraId="061DA9DE" w14:textId="4DE86020" w:rsidR="00FF4486" w:rsidRPr="00BE5DE5" w:rsidRDefault="00FF4486" w:rsidP="00B821BE">
      <w:pPr>
        <w:pStyle w:val="Sinespaciado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_______________________________________</w:t>
      </w:r>
    </w:p>
    <w:p w14:paraId="4A7E3BFE" w14:textId="77777777" w:rsidR="00B821BE" w:rsidRPr="008A4B81" w:rsidRDefault="00B21436" w:rsidP="00B821BE">
      <w:pPr>
        <w:pStyle w:val="Sinespaciado1"/>
        <w:jc w:val="both"/>
      </w:pPr>
      <w:proofErr w:type="spellStart"/>
      <w:r>
        <w:t>Ptje</w:t>
      </w:r>
      <w:proofErr w:type="spellEnd"/>
      <w:r>
        <w:t xml:space="preserve"> Ideal: 21</w:t>
      </w:r>
      <w:r w:rsidR="00B821BE" w:rsidRPr="00BE5DE5">
        <w:t xml:space="preserve">pts. </w:t>
      </w:r>
      <w:proofErr w:type="spellStart"/>
      <w:r w:rsidR="00B821BE" w:rsidRPr="00BE5DE5">
        <w:t>Ptje</w:t>
      </w:r>
      <w:proofErr w:type="spellEnd"/>
      <w:r w:rsidR="00B821BE" w:rsidRPr="00BE5DE5">
        <w:t>.</w:t>
      </w:r>
      <w:r w:rsidR="000C3688">
        <w:tab/>
      </w:r>
      <w:r w:rsidR="000C3688">
        <w:tab/>
        <w:t>Fecha Entrega máxima: jueves 30 de abril</w:t>
      </w:r>
      <w:r w:rsidR="00D50205">
        <w:rPr>
          <w:sz w:val="24"/>
          <w:szCs w:val="24"/>
        </w:rPr>
        <w:t xml:space="preserve"> </w:t>
      </w:r>
      <w:r w:rsidR="000C3688">
        <w:rPr>
          <w:sz w:val="24"/>
          <w:szCs w:val="24"/>
        </w:rPr>
        <w:t xml:space="preserve">de </w:t>
      </w:r>
      <w:r w:rsidR="00D50205">
        <w:rPr>
          <w:sz w:val="24"/>
          <w:szCs w:val="24"/>
        </w:rPr>
        <w:t>2020</w:t>
      </w:r>
      <w:r w:rsidR="000C3688">
        <w:rPr>
          <w:sz w:val="24"/>
          <w:szCs w:val="24"/>
        </w:rPr>
        <w:t xml:space="preserve"> a las 22h.</w:t>
      </w:r>
    </w:p>
    <w:p w14:paraId="67D053A4" w14:textId="77777777" w:rsidR="00B821BE" w:rsidRPr="00BE5DE5" w:rsidRDefault="00B821BE" w:rsidP="00B821BE">
      <w:pPr>
        <w:pStyle w:val="Sinespaciado1"/>
        <w:jc w:val="both"/>
        <w:rPr>
          <w:b/>
          <w:sz w:val="20"/>
          <w:szCs w:val="20"/>
        </w:rPr>
      </w:pPr>
      <w:r w:rsidRPr="00BE5DE5">
        <w:tab/>
      </w:r>
      <w:r w:rsidRPr="00BE5DE5">
        <w:tab/>
        <w:t xml:space="preserve">        </w:t>
      </w:r>
    </w:p>
    <w:p w14:paraId="3E25A8A6" w14:textId="77777777" w:rsidR="00B821BE" w:rsidRPr="00FF4486" w:rsidRDefault="00B821BE" w:rsidP="00B821BE">
      <w:pPr>
        <w:spacing w:after="0" w:line="240" w:lineRule="auto"/>
        <w:jc w:val="both"/>
        <w:rPr>
          <w:sz w:val="20"/>
          <w:szCs w:val="28"/>
        </w:rPr>
      </w:pPr>
      <w:r w:rsidRPr="00FF4486">
        <w:rPr>
          <w:b/>
          <w:sz w:val="20"/>
          <w:szCs w:val="28"/>
          <w:u w:val="single"/>
        </w:rPr>
        <w:t>APRENDIZAJES ESPERADOS</w:t>
      </w:r>
      <w:r w:rsidRPr="00FF4486">
        <w:rPr>
          <w:b/>
          <w:sz w:val="20"/>
          <w:szCs w:val="28"/>
        </w:rPr>
        <w:t>:</w:t>
      </w:r>
      <w:r w:rsidRPr="00FF4486">
        <w:rPr>
          <w:sz w:val="20"/>
          <w:szCs w:val="28"/>
        </w:rPr>
        <w:t xml:space="preserve"> </w:t>
      </w:r>
    </w:p>
    <w:p w14:paraId="45C3BBA0" w14:textId="77777777" w:rsidR="000260FE" w:rsidRPr="00FF4486" w:rsidRDefault="000260FE" w:rsidP="000260F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  <w:sz w:val="20"/>
          <w:szCs w:val="20"/>
        </w:rPr>
      </w:pPr>
      <w:r w:rsidRPr="00FF4486">
        <w:rPr>
          <w:rFonts w:cs="Arial"/>
          <w:sz w:val="20"/>
          <w:szCs w:val="20"/>
        </w:rPr>
        <w:t>Reconocen el primer principio de la termodinámica como un caso particular del principio de conservación de la energía.</w:t>
      </w:r>
    </w:p>
    <w:p w14:paraId="0101C25E" w14:textId="77777777" w:rsidR="000260FE" w:rsidRPr="00FF4486" w:rsidRDefault="000260FE" w:rsidP="000260F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  <w:sz w:val="20"/>
          <w:szCs w:val="20"/>
        </w:rPr>
      </w:pPr>
      <w:r w:rsidRPr="00FF4486">
        <w:rPr>
          <w:rFonts w:cs="Arial"/>
          <w:sz w:val="20"/>
          <w:szCs w:val="20"/>
        </w:rPr>
        <w:t xml:space="preserve">Calculan cambios de entalpías de reacciones y los relacionan con las energías de enlace y entalpías de formación. </w:t>
      </w:r>
    </w:p>
    <w:p w14:paraId="3B8A5070" w14:textId="77777777" w:rsidR="000260FE" w:rsidRPr="00FF4486" w:rsidRDefault="000260FE" w:rsidP="000260F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  <w:sz w:val="20"/>
          <w:szCs w:val="20"/>
        </w:rPr>
      </w:pPr>
      <w:r w:rsidRPr="00FF4486">
        <w:rPr>
          <w:rFonts w:cs="Arial"/>
          <w:sz w:val="20"/>
          <w:szCs w:val="20"/>
        </w:rPr>
        <w:t xml:space="preserve">Aplican Ley de Hess, en el cálculo de entalpías de reacción. </w:t>
      </w:r>
    </w:p>
    <w:p w14:paraId="443CACAF" w14:textId="77777777" w:rsidR="00B821BE" w:rsidRDefault="00B821BE" w:rsidP="00B821BE">
      <w:pPr>
        <w:spacing w:after="0" w:line="240" w:lineRule="auto"/>
        <w:jc w:val="both"/>
        <w:rPr>
          <w:b/>
          <w:sz w:val="16"/>
          <w:u w:val="single"/>
        </w:rPr>
      </w:pPr>
    </w:p>
    <w:p w14:paraId="66B98C44" w14:textId="77777777" w:rsidR="00B821BE" w:rsidRPr="00FF4486" w:rsidRDefault="00B821BE" w:rsidP="00B821BE">
      <w:pPr>
        <w:spacing w:after="0" w:line="240" w:lineRule="auto"/>
        <w:jc w:val="both"/>
        <w:rPr>
          <w:sz w:val="20"/>
          <w:szCs w:val="28"/>
        </w:rPr>
      </w:pPr>
      <w:r w:rsidRPr="00FF4486">
        <w:rPr>
          <w:b/>
          <w:sz w:val="20"/>
          <w:szCs w:val="28"/>
          <w:u w:val="single"/>
        </w:rPr>
        <w:t>INSTRUCCIONES GENERALES</w:t>
      </w:r>
      <w:r w:rsidRPr="00FF4486">
        <w:rPr>
          <w:b/>
          <w:sz w:val="20"/>
          <w:szCs w:val="28"/>
        </w:rPr>
        <w:t>:</w:t>
      </w:r>
      <w:r w:rsidRPr="00FF4486">
        <w:rPr>
          <w:sz w:val="20"/>
          <w:szCs w:val="28"/>
        </w:rPr>
        <w:t xml:space="preserve"> </w:t>
      </w:r>
    </w:p>
    <w:p w14:paraId="7746EC9C" w14:textId="77777777" w:rsidR="00B821BE" w:rsidRPr="00FF4486" w:rsidRDefault="00B821BE" w:rsidP="00B821B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20"/>
          <w:szCs w:val="28"/>
        </w:rPr>
      </w:pPr>
      <w:r w:rsidRPr="00FF4486">
        <w:rPr>
          <w:rFonts w:ascii="Calibri" w:hAnsi="Calibri"/>
          <w:sz w:val="20"/>
          <w:szCs w:val="28"/>
        </w:rPr>
        <w:t xml:space="preserve">Esta </w:t>
      </w:r>
      <w:r w:rsidR="000C3688" w:rsidRPr="00FF4486">
        <w:rPr>
          <w:rFonts w:ascii="Calibri" w:hAnsi="Calibri"/>
          <w:sz w:val="20"/>
          <w:szCs w:val="28"/>
        </w:rPr>
        <w:t xml:space="preserve">guía debe realizarse de forma </w:t>
      </w:r>
      <w:r w:rsidR="000C3688" w:rsidRPr="00FF4486">
        <w:rPr>
          <w:rFonts w:ascii="Calibri" w:hAnsi="Calibri"/>
          <w:b/>
          <w:bCs/>
          <w:sz w:val="20"/>
          <w:szCs w:val="28"/>
        </w:rPr>
        <w:t>individual o en parejas.</w:t>
      </w:r>
    </w:p>
    <w:p w14:paraId="76F009B1" w14:textId="72407B2F" w:rsidR="00B821BE" w:rsidRPr="00FF4486" w:rsidRDefault="000C3688" w:rsidP="00B821B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20"/>
          <w:szCs w:val="28"/>
        </w:rPr>
      </w:pPr>
      <w:r w:rsidRPr="00FF4486">
        <w:rPr>
          <w:rFonts w:ascii="Calibri" w:hAnsi="Calibri"/>
          <w:sz w:val="20"/>
          <w:szCs w:val="28"/>
        </w:rPr>
        <w:t>La guía consta de 21 puntos y tendrá una exigencia del 60%. Cada pregunta tiene 3 puntos los cuales se distribuyen de la siguiente forma: 1 punto por planteamiento del problema, 1 punto por el desarrollo del problema y 1 punto por el resultado correcto.</w:t>
      </w:r>
      <w:r w:rsidR="00FF4486">
        <w:rPr>
          <w:rFonts w:ascii="Calibri" w:hAnsi="Calibri"/>
          <w:sz w:val="20"/>
          <w:szCs w:val="28"/>
        </w:rPr>
        <w:t xml:space="preserve"> Se descontarán 0,5 puntos si no utiliza las unidades de medida correspondientes.</w:t>
      </w:r>
    </w:p>
    <w:p w14:paraId="71B0B03A" w14:textId="77777777" w:rsidR="00B821BE" w:rsidRPr="00FF4486" w:rsidRDefault="00B821BE" w:rsidP="00B821B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20"/>
          <w:szCs w:val="28"/>
        </w:rPr>
      </w:pPr>
      <w:r w:rsidRPr="00FF4486">
        <w:rPr>
          <w:rFonts w:ascii="Calibri" w:hAnsi="Calibri"/>
          <w:sz w:val="20"/>
          <w:szCs w:val="28"/>
        </w:rPr>
        <w:t xml:space="preserve">Para validar sus respuestas, debe </w:t>
      </w:r>
      <w:r w:rsidR="000C3688" w:rsidRPr="00FF4486">
        <w:rPr>
          <w:rFonts w:ascii="Calibri" w:hAnsi="Calibri"/>
          <w:sz w:val="20"/>
          <w:szCs w:val="28"/>
        </w:rPr>
        <w:t xml:space="preserve">presentarlas y </w:t>
      </w:r>
      <w:r w:rsidRPr="00FF4486">
        <w:rPr>
          <w:rFonts w:ascii="Calibri" w:hAnsi="Calibri"/>
          <w:sz w:val="20"/>
          <w:szCs w:val="28"/>
        </w:rPr>
        <w:t xml:space="preserve">desarrollarlas en </w:t>
      </w:r>
      <w:r w:rsidR="000C3688" w:rsidRPr="00FF4486">
        <w:rPr>
          <w:rFonts w:ascii="Calibri" w:hAnsi="Calibri"/>
          <w:sz w:val="20"/>
          <w:szCs w:val="28"/>
        </w:rPr>
        <w:t>su cuaderno o en hojas tamaño carta</w:t>
      </w:r>
      <w:r w:rsidRPr="00FF4486">
        <w:rPr>
          <w:rFonts w:ascii="Calibri" w:hAnsi="Calibri"/>
          <w:sz w:val="20"/>
          <w:szCs w:val="28"/>
        </w:rPr>
        <w:t>.</w:t>
      </w:r>
      <w:r w:rsidR="005F730E" w:rsidRPr="00FF4486">
        <w:rPr>
          <w:rFonts w:ascii="Calibri" w:hAnsi="Calibri"/>
          <w:sz w:val="20"/>
          <w:szCs w:val="28"/>
        </w:rPr>
        <w:t xml:space="preserve"> </w:t>
      </w:r>
    </w:p>
    <w:p w14:paraId="2E05E1E8" w14:textId="77777777" w:rsidR="00B821BE" w:rsidRPr="00FF4486" w:rsidRDefault="00B821BE" w:rsidP="00B821B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20"/>
          <w:szCs w:val="28"/>
        </w:rPr>
      </w:pPr>
      <w:r w:rsidRPr="00FF4486">
        <w:rPr>
          <w:rFonts w:ascii="Calibri" w:hAnsi="Calibri"/>
          <w:sz w:val="20"/>
          <w:szCs w:val="28"/>
        </w:rPr>
        <w:t>Emplee lápiz pasta negro</w:t>
      </w:r>
      <w:r w:rsidR="000C3688" w:rsidRPr="00FF4486">
        <w:rPr>
          <w:rFonts w:ascii="Calibri" w:hAnsi="Calibri"/>
          <w:sz w:val="20"/>
          <w:szCs w:val="28"/>
        </w:rPr>
        <w:t xml:space="preserve"> o azul</w:t>
      </w:r>
      <w:r w:rsidRPr="00FF4486">
        <w:rPr>
          <w:rFonts w:ascii="Calibri" w:hAnsi="Calibri"/>
          <w:sz w:val="20"/>
          <w:szCs w:val="28"/>
        </w:rPr>
        <w:t>, sin enmiendas, d</w:t>
      </w:r>
      <w:bookmarkStart w:id="0" w:name="_GoBack"/>
      <w:bookmarkEnd w:id="0"/>
      <w:r w:rsidRPr="00FF4486">
        <w:rPr>
          <w:rFonts w:ascii="Calibri" w:hAnsi="Calibri"/>
          <w:sz w:val="20"/>
          <w:szCs w:val="28"/>
        </w:rPr>
        <w:t xml:space="preserve">e lo contrario no se aceptarán reclamos posteriores. </w:t>
      </w:r>
    </w:p>
    <w:p w14:paraId="59DF245F" w14:textId="77777777" w:rsidR="00FF4486" w:rsidRPr="00FF4486" w:rsidRDefault="00FF4486" w:rsidP="00FF448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20"/>
          <w:szCs w:val="28"/>
        </w:rPr>
      </w:pPr>
      <w:r>
        <w:rPr>
          <w:rFonts w:ascii="Calibri" w:hAnsi="Calibri"/>
          <w:sz w:val="20"/>
          <w:szCs w:val="28"/>
        </w:rPr>
        <w:t>Una vez terminada la guía sáquele fotos de buena calidad (o bien escanee) y envíelas al Buzón de Tareas de la Plataforma del Liceo. El plazo final se publicará en la página.</w:t>
      </w:r>
    </w:p>
    <w:p w14:paraId="32B83D13" w14:textId="67ACE3F9" w:rsidR="00B821BE" w:rsidRPr="00FF4486" w:rsidRDefault="000C3688" w:rsidP="00B821B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20"/>
          <w:szCs w:val="28"/>
        </w:rPr>
      </w:pPr>
      <w:r w:rsidRPr="00FF4486">
        <w:rPr>
          <w:rFonts w:ascii="Calibri" w:hAnsi="Calibri"/>
          <w:sz w:val="20"/>
          <w:szCs w:val="28"/>
        </w:rPr>
        <w:t>Si no entrega el trabajo dentro del plazo estipulado o lo envía posterior a la fecha indicada se aplicará reglamento de evaluación.</w:t>
      </w:r>
    </w:p>
    <w:p w14:paraId="610BD9CB" w14:textId="77777777" w:rsidR="000260FE" w:rsidRDefault="000260FE" w:rsidP="000260FE">
      <w:pPr>
        <w:spacing w:after="0" w:line="240" w:lineRule="auto"/>
        <w:jc w:val="both"/>
        <w:rPr>
          <w:rFonts w:ascii="Calibri" w:hAnsi="Calibri"/>
          <w:sz w:val="16"/>
        </w:rPr>
      </w:pPr>
    </w:p>
    <w:p w14:paraId="3EFA99E6" w14:textId="515F58C4" w:rsidR="009E2D18" w:rsidRDefault="003D133D" w:rsidP="009E2D18">
      <w:pPr>
        <w:pStyle w:val="Prrafodelista"/>
        <w:ind w:left="0"/>
        <w:jc w:val="both"/>
        <w:rPr>
          <w:noProof/>
          <w:lang w:eastAsia="es-CL"/>
        </w:rPr>
      </w:pPr>
      <w:r w:rsidRPr="009E2D18">
        <w:rPr>
          <w:rFonts w:eastAsia="Times New Roman" w:cs="Arial"/>
          <w:b/>
          <w:lang w:eastAsia="es-ES_tradnl"/>
        </w:rPr>
        <w:t xml:space="preserve">1. </w:t>
      </w:r>
      <w:r w:rsidR="009E2D18">
        <w:rPr>
          <w:noProof/>
          <w:lang w:eastAsia="es-CL"/>
        </w:rPr>
        <w:t>Calcular ΔH a 25°C para la siguiente reacción</w:t>
      </w:r>
      <w:r w:rsidR="00FF4486">
        <w:rPr>
          <w:noProof/>
          <w:lang w:eastAsia="es-CL"/>
        </w:rPr>
        <w:t xml:space="preserve"> (3 puntos)</w:t>
      </w:r>
      <w:r w:rsidR="009E2D18">
        <w:rPr>
          <w:noProof/>
          <w:lang w:eastAsia="es-CL"/>
        </w:rPr>
        <w:t xml:space="preserve">:  </w:t>
      </w:r>
    </w:p>
    <w:p w14:paraId="2EEED10A" w14:textId="77777777" w:rsidR="009E2D18" w:rsidRPr="00CD18CA" w:rsidRDefault="009E2D18" w:rsidP="009E2D18">
      <w:pPr>
        <w:pStyle w:val="Prrafodelista"/>
        <w:ind w:left="0"/>
        <w:jc w:val="center"/>
        <w:rPr>
          <w:b/>
          <w:i/>
          <w:noProof/>
          <w:vertAlign w:val="subscript"/>
          <w:lang w:val="en-US" w:eastAsia="es-CL"/>
        </w:rPr>
      </w:pPr>
      <w:r w:rsidRPr="00CD18CA">
        <w:rPr>
          <w:b/>
          <w:i/>
          <w:noProof/>
          <w:lang w:val="en-US" w:eastAsia="es-CL"/>
        </w:rPr>
        <w:t>2</w:t>
      </w:r>
      <w:r>
        <w:rPr>
          <w:b/>
          <w:i/>
          <w:noProof/>
          <w:lang w:val="en-US" w:eastAsia="es-CL"/>
        </w:rPr>
        <w:t xml:space="preserve"> </w:t>
      </w:r>
      <w:r w:rsidRPr="00CD18CA">
        <w:rPr>
          <w:b/>
          <w:i/>
          <w:noProof/>
          <w:lang w:val="en-US" w:eastAsia="es-CL"/>
        </w:rPr>
        <w:t>H</w:t>
      </w:r>
      <w:r w:rsidRPr="00CD18CA">
        <w:rPr>
          <w:b/>
          <w:i/>
          <w:noProof/>
          <w:vertAlign w:val="subscript"/>
          <w:lang w:val="en-US" w:eastAsia="es-CL"/>
        </w:rPr>
        <w:t>2</w:t>
      </w:r>
      <w:r w:rsidRPr="00CD18CA">
        <w:rPr>
          <w:b/>
          <w:i/>
          <w:noProof/>
          <w:lang w:val="en-US" w:eastAsia="es-CL"/>
        </w:rPr>
        <w:t xml:space="preserve">S </w:t>
      </w:r>
      <w:r w:rsidRPr="00CD18CA">
        <w:rPr>
          <w:b/>
          <w:i/>
          <w:noProof/>
          <w:vertAlign w:val="subscript"/>
          <w:lang w:val="en-US" w:eastAsia="es-CL"/>
        </w:rPr>
        <w:t xml:space="preserve">(g) </w:t>
      </w:r>
      <w:r w:rsidRPr="00CD18CA">
        <w:rPr>
          <w:b/>
          <w:i/>
          <w:noProof/>
          <w:lang w:val="en-US" w:eastAsia="es-CL"/>
        </w:rPr>
        <w:t>+ TeO</w:t>
      </w:r>
      <w:r w:rsidRPr="00CD18CA">
        <w:rPr>
          <w:b/>
          <w:i/>
          <w:noProof/>
          <w:vertAlign w:val="subscript"/>
          <w:lang w:val="en-US" w:eastAsia="es-CL"/>
        </w:rPr>
        <w:t>2 (</w:t>
      </w:r>
      <w:r>
        <w:rPr>
          <w:b/>
          <w:i/>
          <w:noProof/>
          <w:vertAlign w:val="subscript"/>
          <w:lang w:val="en-US" w:eastAsia="es-CL"/>
        </w:rPr>
        <w:t>s</w:t>
      </w:r>
      <w:r w:rsidRPr="00CD18CA">
        <w:rPr>
          <w:b/>
          <w:i/>
          <w:noProof/>
          <w:vertAlign w:val="subscript"/>
          <w:lang w:val="en-US" w:eastAsia="es-CL"/>
        </w:rPr>
        <w:t>)</w:t>
      </w:r>
      <w:r w:rsidRPr="00CD18CA">
        <w:rPr>
          <w:b/>
          <w:i/>
          <w:noProof/>
          <w:lang w:val="en-US" w:eastAsia="es-CL"/>
        </w:rPr>
        <w:t xml:space="preserve"> → Te </w:t>
      </w:r>
      <w:r w:rsidRPr="00CD18CA">
        <w:rPr>
          <w:b/>
          <w:i/>
          <w:noProof/>
          <w:vertAlign w:val="subscript"/>
          <w:lang w:val="en-US" w:eastAsia="es-CL"/>
        </w:rPr>
        <w:t xml:space="preserve">(s) </w:t>
      </w:r>
      <w:r w:rsidRPr="00CD18CA">
        <w:rPr>
          <w:b/>
          <w:i/>
          <w:noProof/>
          <w:lang w:val="en-US" w:eastAsia="es-CL"/>
        </w:rPr>
        <w:t>+ 2</w:t>
      </w:r>
      <w:r>
        <w:rPr>
          <w:b/>
          <w:i/>
          <w:noProof/>
          <w:lang w:val="en-US" w:eastAsia="es-CL"/>
        </w:rPr>
        <w:t xml:space="preserve"> </w:t>
      </w:r>
      <w:r w:rsidRPr="00CD18CA">
        <w:rPr>
          <w:b/>
          <w:i/>
          <w:noProof/>
          <w:lang w:val="en-US" w:eastAsia="es-CL"/>
        </w:rPr>
        <w:t>S</w:t>
      </w:r>
      <w:r w:rsidRPr="00CD18CA">
        <w:rPr>
          <w:b/>
          <w:i/>
          <w:noProof/>
          <w:vertAlign w:val="subscript"/>
          <w:lang w:val="en-US" w:eastAsia="es-CL"/>
        </w:rPr>
        <w:t xml:space="preserve"> (s)</w:t>
      </w:r>
      <w:r w:rsidRPr="00CD18CA">
        <w:rPr>
          <w:b/>
          <w:i/>
          <w:noProof/>
          <w:lang w:val="en-US" w:eastAsia="es-CL"/>
        </w:rPr>
        <w:t xml:space="preserve"> + 2</w:t>
      </w:r>
      <w:r>
        <w:rPr>
          <w:b/>
          <w:i/>
          <w:noProof/>
          <w:lang w:val="en-US" w:eastAsia="es-CL"/>
        </w:rPr>
        <w:t xml:space="preserve"> </w:t>
      </w:r>
      <w:r w:rsidRPr="00CD18CA">
        <w:rPr>
          <w:b/>
          <w:i/>
          <w:noProof/>
          <w:lang w:val="en-US" w:eastAsia="es-CL"/>
        </w:rPr>
        <w:t>H</w:t>
      </w:r>
      <w:r w:rsidRPr="00CD18CA">
        <w:rPr>
          <w:b/>
          <w:i/>
          <w:noProof/>
          <w:vertAlign w:val="subscript"/>
          <w:lang w:val="en-US" w:eastAsia="es-CL"/>
        </w:rPr>
        <w:t>2</w:t>
      </w:r>
      <w:r w:rsidRPr="00CD18CA">
        <w:rPr>
          <w:b/>
          <w:i/>
          <w:noProof/>
          <w:lang w:val="en-US" w:eastAsia="es-CL"/>
        </w:rPr>
        <w:t>O</w:t>
      </w:r>
      <w:r w:rsidRPr="00CD18CA">
        <w:rPr>
          <w:b/>
          <w:i/>
          <w:noProof/>
          <w:vertAlign w:val="subscript"/>
          <w:lang w:val="en-US" w:eastAsia="es-CL"/>
        </w:rPr>
        <w:t xml:space="preserve"> (l)</w:t>
      </w:r>
    </w:p>
    <w:p w14:paraId="1AD64739" w14:textId="77777777" w:rsidR="009E2D18" w:rsidRPr="009E2D18" w:rsidRDefault="009E2D18" w:rsidP="009E2D18">
      <w:pPr>
        <w:pStyle w:val="Prrafodelista"/>
        <w:ind w:left="0"/>
        <w:rPr>
          <w:noProof/>
          <w:lang w:eastAsia="es-CL"/>
        </w:rPr>
        <w:sectPr w:rsidR="009E2D18" w:rsidRPr="009E2D18" w:rsidSect="00FF4486">
          <w:headerReference w:type="default" r:id="rId7"/>
          <w:footerReference w:type="default" r:id="rId8"/>
          <w:pgSz w:w="12240" w:h="15840" w:code="1"/>
          <w:pgMar w:top="851" w:right="1134" w:bottom="1134" w:left="1134" w:header="284" w:footer="1134" w:gutter="0"/>
          <w:cols w:space="708"/>
          <w:docGrid w:linePitch="360"/>
        </w:sectPr>
      </w:pPr>
      <w:r>
        <w:rPr>
          <w:noProof/>
          <w:lang w:eastAsia="es-CL"/>
        </w:rPr>
        <w:t>a partir de las siguientes reacciones</w:t>
      </w:r>
      <w:r w:rsidR="00E422AD">
        <w:rPr>
          <w:noProof/>
          <w:lang w:eastAsia="es-CL"/>
        </w:rPr>
        <w:t>, recuerda que debes ordenarlas para llegar a la reacción solicitada:</w:t>
      </w:r>
      <w:r>
        <w:rPr>
          <w:noProof/>
          <w:lang w:eastAsia="es-CL"/>
        </w:rPr>
        <w:t xml:space="preserve">                                                                                       </w:t>
      </w:r>
    </w:p>
    <w:p w14:paraId="29772056" w14:textId="77777777" w:rsidR="009E2D18" w:rsidRPr="00E422AD" w:rsidRDefault="009E2D18" w:rsidP="009E2D18">
      <w:pPr>
        <w:pStyle w:val="Prrafodelista"/>
        <w:ind w:left="0"/>
        <w:jc w:val="center"/>
        <w:rPr>
          <w:noProof/>
          <w:lang w:val="en-US" w:eastAsia="es-CL"/>
        </w:rPr>
      </w:pPr>
      <w:r w:rsidRPr="00E422AD">
        <w:rPr>
          <w:noProof/>
          <w:lang w:val="en-US" w:eastAsia="es-CL"/>
        </w:rPr>
        <w:t xml:space="preserve">S </w:t>
      </w:r>
      <w:r w:rsidRPr="00E422AD">
        <w:rPr>
          <w:noProof/>
          <w:vertAlign w:val="subscript"/>
          <w:lang w:val="en-US" w:eastAsia="es-CL"/>
        </w:rPr>
        <w:t xml:space="preserve">(S) </w:t>
      </w:r>
      <w:r w:rsidRPr="00E422AD">
        <w:rPr>
          <w:noProof/>
          <w:lang w:val="en-US" w:eastAsia="es-CL"/>
        </w:rPr>
        <w:t>+ O</w:t>
      </w:r>
      <w:r w:rsidRPr="00E422AD">
        <w:rPr>
          <w:noProof/>
          <w:vertAlign w:val="subscript"/>
          <w:lang w:val="en-US" w:eastAsia="es-CL"/>
        </w:rPr>
        <w:t xml:space="preserve">2 (g) </w:t>
      </w:r>
      <w:r w:rsidRPr="00E422AD">
        <w:rPr>
          <w:noProof/>
          <w:lang w:val="en-US" w:eastAsia="es-CL"/>
        </w:rPr>
        <w:t>→ SO</w:t>
      </w:r>
      <w:r w:rsidRPr="00E422AD">
        <w:rPr>
          <w:noProof/>
          <w:vertAlign w:val="subscript"/>
          <w:lang w:val="en-US" w:eastAsia="es-CL"/>
        </w:rPr>
        <w:t>2 (g)</w:t>
      </w:r>
    </w:p>
    <w:p w14:paraId="5A2059C8" w14:textId="77777777" w:rsidR="009E2D18" w:rsidRPr="00863078" w:rsidRDefault="009E2D18" w:rsidP="009E2D18">
      <w:pPr>
        <w:pStyle w:val="Prrafodelista"/>
        <w:ind w:left="0"/>
        <w:jc w:val="center"/>
        <w:rPr>
          <w:noProof/>
          <w:lang w:val="en-US" w:eastAsia="es-CL"/>
        </w:rPr>
      </w:pPr>
      <w:r w:rsidRPr="00863078">
        <w:rPr>
          <w:noProof/>
          <w:lang w:val="en-US" w:eastAsia="es-CL"/>
        </w:rPr>
        <w:t xml:space="preserve">Te </w:t>
      </w:r>
      <w:r w:rsidRPr="00863078">
        <w:rPr>
          <w:noProof/>
          <w:vertAlign w:val="subscript"/>
          <w:lang w:val="en-US" w:eastAsia="es-CL"/>
        </w:rPr>
        <w:t>(s)</w:t>
      </w:r>
      <w:r w:rsidRPr="00863078">
        <w:rPr>
          <w:noProof/>
          <w:lang w:val="en-US" w:eastAsia="es-CL"/>
        </w:rPr>
        <w:t xml:space="preserve"> + O</w:t>
      </w:r>
      <w:r w:rsidRPr="00863078">
        <w:rPr>
          <w:noProof/>
          <w:vertAlign w:val="subscript"/>
          <w:lang w:val="en-US" w:eastAsia="es-CL"/>
        </w:rPr>
        <w:t>2 (g)</w:t>
      </w:r>
      <w:r w:rsidRPr="00863078">
        <w:rPr>
          <w:noProof/>
          <w:lang w:val="en-US" w:eastAsia="es-CL"/>
        </w:rPr>
        <w:t xml:space="preserve"> → TeO</w:t>
      </w:r>
      <w:r w:rsidRPr="00863078">
        <w:rPr>
          <w:noProof/>
          <w:vertAlign w:val="subscript"/>
          <w:lang w:val="en-US" w:eastAsia="es-CL"/>
        </w:rPr>
        <w:t>2 (s)</w:t>
      </w:r>
    </w:p>
    <w:p w14:paraId="262145FE" w14:textId="77777777" w:rsidR="009E2D18" w:rsidRPr="00990969" w:rsidRDefault="009E2D18" w:rsidP="009E2D18">
      <w:pPr>
        <w:pStyle w:val="Prrafodelista"/>
        <w:ind w:left="0"/>
        <w:jc w:val="center"/>
        <w:rPr>
          <w:noProof/>
          <w:lang w:val="en-US" w:eastAsia="es-CL"/>
        </w:rPr>
      </w:pPr>
      <w:r w:rsidRPr="00990969">
        <w:rPr>
          <w:noProof/>
          <w:lang w:val="en-US" w:eastAsia="es-CL"/>
        </w:rPr>
        <w:t>2 H</w:t>
      </w:r>
      <w:r w:rsidRPr="00990969">
        <w:rPr>
          <w:noProof/>
          <w:vertAlign w:val="subscript"/>
          <w:lang w:val="en-US" w:eastAsia="es-CL"/>
        </w:rPr>
        <w:t>2</w:t>
      </w:r>
      <w:r w:rsidRPr="00990969">
        <w:rPr>
          <w:noProof/>
          <w:lang w:val="en-US" w:eastAsia="es-CL"/>
        </w:rPr>
        <w:t>S</w:t>
      </w:r>
      <w:r w:rsidRPr="00990969">
        <w:rPr>
          <w:noProof/>
          <w:vertAlign w:val="subscript"/>
          <w:lang w:val="en-US" w:eastAsia="es-CL"/>
        </w:rPr>
        <w:t xml:space="preserve"> (g) </w:t>
      </w:r>
      <w:r w:rsidRPr="00990969">
        <w:rPr>
          <w:noProof/>
          <w:lang w:val="en-US" w:eastAsia="es-CL"/>
        </w:rPr>
        <w:t>+ 3 O</w:t>
      </w:r>
      <w:r w:rsidRPr="00990969">
        <w:rPr>
          <w:noProof/>
          <w:vertAlign w:val="subscript"/>
          <w:lang w:val="en-US" w:eastAsia="es-CL"/>
        </w:rPr>
        <w:t xml:space="preserve">2 (g) </w:t>
      </w:r>
      <w:r w:rsidRPr="00990969">
        <w:rPr>
          <w:noProof/>
          <w:lang w:val="en-US" w:eastAsia="es-CL"/>
        </w:rPr>
        <w:t xml:space="preserve"> → 2 H</w:t>
      </w:r>
      <w:r w:rsidRPr="00990969">
        <w:rPr>
          <w:noProof/>
          <w:vertAlign w:val="subscript"/>
          <w:lang w:val="en-US" w:eastAsia="es-CL"/>
        </w:rPr>
        <w:t>2</w:t>
      </w:r>
      <w:r w:rsidRPr="00990969">
        <w:rPr>
          <w:noProof/>
          <w:lang w:val="en-US" w:eastAsia="es-CL"/>
        </w:rPr>
        <w:t>O</w:t>
      </w:r>
      <w:r w:rsidRPr="00990969">
        <w:rPr>
          <w:noProof/>
          <w:vertAlign w:val="subscript"/>
          <w:lang w:val="en-US" w:eastAsia="es-CL"/>
        </w:rPr>
        <w:t xml:space="preserve"> (l)</w:t>
      </w:r>
      <w:r w:rsidRPr="00990969">
        <w:rPr>
          <w:noProof/>
          <w:lang w:val="en-US" w:eastAsia="es-CL"/>
        </w:rPr>
        <w:t xml:space="preserve"> </w:t>
      </w:r>
      <w:r w:rsidRPr="00990969">
        <w:rPr>
          <w:noProof/>
          <w:vertAlign w:val="subscript"/>
          <w:lang w:val="en-US" w:eastAsia="es-CL"/>
        </w:rPr>
        <w:t xml:space="preserve"> </w:t>
      </w:r>
      <w:r w:rsidRPr="00990969">
        <w:rPr>
          <w:noProof/>
          <w:lang w:val="en-US" w:eastAsia="es-CL"/>
        </w:rPr>
        <w:t>+ SO</w:t>
      </w:r>
      <w:r w:rsidRPr="00990969">
        <w:rPr>
          <w:noProof/>
          <w:vertAlign w:val="subscript"/>
          <w:lang w:val="en-US" w:eastAsia="es-CL"/>
        </w:rPr>
        <w:t>2 (g)</w:t>
      </w:r>
    </w:p>
    <w:p w14:paraId="6586F02C" w14:textId="77777777" w:rsidR="009E2D18" w:rsidRPr="00990969" w:rsidRDefault="009E2D18" w:rsidP="009E2D18">
      <w:pPr>
        <w:pStyle w:val="Prrafodelista"/>
        <w:ind w:left="0"/>
        <w:jc w:val="center"/>
        <w:rPr>
          <w:noProof/>
          <w:lang w:val="en-US" w:eastAsia="es-CL"/>
        </w:rPr>
      </w:pPr>
    </w:p>
    <w:p w14:paraId="04B8AC18" w14:textId="77777777" w:rsidR="009E2D18" w:rsidRPr="00A85C55" w:rsidRDefault="009E2D18" w:rsidP="009E2D18">
      <w:pPr>
        <w:pStyle w:val="Prrafodelista"/>
        <w:ind w:left="0"/>
        <w:jc w:val="center"/>
        <w:rPr>
          <w:noProof/>
          <w:lang w:eastAsia="es-CL"/>
        </w:rPr>
      </w:pPr>
      <w:r>
        <w:rPr>
          <w:noProof/>
          <w:lang w:eastAsia="es-CL"/>
        </w:rPr>
        <w:t>Δ</w:t>
      </w:r>
      <w:r w:rsidRPr="00A85C55">
        <w:rPr>
          <w:noProof/>
          <w:lang w:eastAsia="es-CL"/>
        </w:rPr>
        <w:t>H°</w:t>
      </w:r>
      <w:r w:rsidRPr="00A85C55">
        <w:rPr>
          <w:noProof/>
          <w:vertAlign w:val="subscript"/>
          <w:lang w:eastAsia="es-CL"/>
        </w:rPr>
        <w:t>reacción</w:t>
      </w:r>
      <w:r w:rsidRPr="00A85C55">
        <w:rPr>
          <w:noProof/>
          <w:lang w:eastAsia="es-CL"/>
        </w:rPr>
        <w:t xml:space="preserve"> = - 70,96 kcal</w:t>
      </w:r>
    </w:p>
    <w:p w14:paraId="3BAEBB9B" w14:textId="77777777" w:rsidR="009E2D18" w:rsidRDefault="009E2D18" w:rsidP="009E2D18">
      <w:pPr>
        <w:pStyle w:val="Prrafodelista"/>
        <w:ind w:left="0"/>
        <w:jc w:val="center"/>
        <w:rPr>
          <w:noProof/>
          <w:lang w:eastAsia="es-CL"/>
        </w:rPr>
      </w:pPr>
      <w:r>
        <w:rPr>
          <w:noProof/>
          <w:lang w:eastAsia="es-CL"/>
        </w:rPr>
        <w:t>Δ</w:t>
      </w:r>
      <w:r w:rsidRPr="00A85C55">
        <w:rPr>
          <w:noProof/>
          <w:lang w:eastAsia="es-CL"/>
        </w:rPr>
        <w:t>H°</w:t>
      </w:r>
      <w:r w:rsidRPr="00A85C55">
        <w:rPr>
          <w:noProof/>
          <w:vertAlign w:val="subscript"/>
          <w:lang w:eastAsia="es-CL"/>
        </w:rPr>
        <w:t>reacción</w:t>
      </w:r>
      <w:r w:rsidRPr="00A85C55">
        <w:rPr>
          <w:noProof/>
          <w:lang w:eastAsia="es-CL"/>
        </w:rPr>
        <w:t xml:space="preserve"> = - 7</w:t>
      </w:r>
      <w:r>
        <w:rPr>
          <w:noProof/>
          <w:lang w:eastAsia="es-CL"/>
        </w:rPr>
        <w:t>7</w:t>
      </w:r>
      <w:r w:rsidRPr="00A85C55">
        <w:rPr>
          <w:noProof/>
          <w:lang w:eastAsia="es-CL"/>
        </w:rPr>
        <w:t>,</w:t>
      </w:r>
      <w:r>
        <w:rPr>
          <w:noProof/>
          <w:lang w:eastAsia="es-CL"/>
        </w:rPr>
        <w:t>69</w:t>
      </w:r>
      <w:r w:rsidRPr="00A85C55">
        <w:rPr>
          <w:noProof/>
          <w:lang w:eastAsia="es-CL"/>
        </w:rPr>
        <w:t xml:space="preserve"> kcal</w:t>
      </w:r>
    </w:p>
    <w:p w14:paraId="39600D90" w14:textId="77777777" w:rsidR="009E2D18" w:rsidRPr="009E2D18" w:rsidRDefault="009E2D18" w:rsidP="009E2D18">
      <w:pPr>
        <w:pStyle w:val="Prrafodelista"/>
        <w:ind w:left="0"/>
        <w:jc w:val="center"/>
        <w:rPr>
          <w:noProof/>
          <w:lang w:eastAsia="es-CL"/>
        </w:rPr>
        <w:sectPr w:rsidR="009E2D18" w:rsidRPr="009E2D18" w:rsidSect="000260FE">
          <w:type w:val="continuous"/>
          <w:pgSz w:w="12240" w:h="15840"/>
          <w:pgMar w:top="-783" w:right="1185" w:bottom="1134" w:left="1701" w:header="284" w:footer="295" w:gutter="0"/>
          <w:cols w:num="2" w:space="708"/>
          <w:docGrid w:linePitch="360"/>
        </w:sectPr>
      </w:pPr>
      <w:r>
        <w:rPr>
          <w:noProof/>
          <w:lang w:eastAsia="es-CL"/>
        </w:rPr>
        <w:t>Δ</w:t>
      </w:r>
      <w:r w:rsidRPr="00A85C55">
        <w:rPr>
          <w:noProof/>
          <w:lang w:eastAsia="es-CL"/>
        </w:rPr>
        <w:t>H°</w:t>
      </w:r>
      <w:r w:rsidRPr="00A85C55">
        <w:rPr>
          <w:noProof/>
          <w:vertAlign w:val="subscript"/>
          <w:lang w:eastAsia="es-CL"/>
        </w:rPr>
        <w:t>reacción</w:t>
      </w:r>
      <w:r w:rsidRPr="00A85C55">
        <w:rPr>
          <w:noProof/>
          <w:lang w:eastAsia="es-CL"/>
        </w:rPr>
        <w:t xml:space="preserve"> = - </w:t>
      </w:r>
      <w:r>
        <w:rPr>
          <w:noProof/>
          <w:lang w:eastAsia="es-CL"/>
        </w:rPr>
        <w:t>268,92 kcal</w:t>
      </w:r>
    </w:p>
    <w:p w14:paraId="3C1F9283" w14:textId="48363176" w:rsidR="00C2479B" w:rsidRDefault="009E2D18" w:rsidP="00FF4486">
      <w:pPr>
        <w:pStyle w:val="Prrafodelista"/>
        <w:ind w:left="-567"/>
        <w:rPr>
          <w:noProof/>
          <w:lang w:eastAsia="es-CL"/>
        </w:rPr>
      </w:pPr>
      <w:r w:rsidRPr="009E2D18">
        <w:rPr>
          <w:rFonts w:eastAsia="Times New Roman" w:cs="Arial"/>
          <w:b/>
          <w:lang w:val="es-ES_tradnl" w:eastAsia="es-ES_tradnl"/>
        </w:rPr>
        <w:t>2.</w:t>
      </w:r>
      <w:r w:rsidR="003D133D">
        <w:rPr>
          <w:rFonts w:eastAsia="Times New Roman" w:cs="Arial"/>
          <w:lang w:val="es-ES_tradnl" w:eastAsia="es-ES_tradnl"/>
        </w:rPr>
        <w:t xml:space="preserve"> </w:t>
      </w:r>
      <w:r w:rsidR="00C2479B">
        <w:rPr>
          <w:noProof/>
          <w:lang w:eastAsia="es-CL"/>
        </w:rPr>
        <w:t>Determina la entalpía estándar</w:t>
      </w:r>
      <w:r w:rsidR="00E422AD">
        <w:rPr>
          <w:noProof/>
          <w:lang w:eastAsia="es-CL"/>
        </w:rPr>
        <w:t xml:space="preserve"> (ΔH) </w:t>
      </w:r>
      <w:r w:rsidR="00C2479B">
        <w:rPr>
          <w:noProof/>
          <w:lang w:eastAsia="es-CL"/>
        </w:rPr>
        <w:t xml:space="preserve"> para la siguiente reacción a 25°C</w:t>
      </w:r>
      <w:r w:rsidR="00FF4486">
        <w:rPr>
          <w:noProof/>
          <w:lang w:eastAsia="es-CL"/>
        </w:rPr>
        <w:t xml:space="preserve"> (3 puntos)</w:t>
      </w:r>
      <w:r w:rsidR="00C2479B">
        <w:rPr>
          <w:noProof/>
          <w:lang w:eastAsia="es-CL"/>
        </w:rPr>
        <w:t>:</w:t>
      </w:r>
    </w:p>
    <w:p w14:paraId="22448787" w14:textId="77777777" w:rsidR="00C2479B" w:rsidRPr="00A85C55" w:rsidRDefault="00C2479B" w:rsidP="00FF4486">
      <w:pPr>
        <w:pStyle w:val="Prrafodelista"/>
        <w:ind w:left="0"/>
        <w:jc w:val="center"/>
        <w:rPr>
          <w:b/>
          <w:i/>
          <w:noProof/>
          <w:lang w:eastAsia="es-CL"/>
        </w:rPr>
      </w:pPr>
      <w:r w:rsidRPr="00A85C55">
        <w:rPr>
          <w:b/>
          <w:i/>
          <w:noProof/>
          <w:lang w:eastAsia="es-CL"/>
        </w:rPr>
        <w:t>4</w:t>
      </w:r>
      <w:r>
        <w:rPr>
          <w:b/>
          <w:i/>
          <w:noProof/>
          <w:lang w:eastAsia="es-CL"/>
        </w:rPr>
        <w:t xml:space="preserve"> </w:t>
      </w:r>
      <w:r w:rsidRPr="00A85C55">
        <w:rPr>
          <w:b/>
          <w:i/>
          <w:noProof/>
          <w:lang w:eastAsia="es-CL"/>
        </w:rPr>
        <w:t>NH</w:t>
      </w:r>
      <w:r w:rsidRPr="00A85C55">
        <w:rPr>
          <w:b/>
          <w:i/>
          <w:noProof/>
          <w:vertAlign w:val="subscript"/>
          <w:lang w:eastAsia="es-CL"/>
        </w:rPr>
        <w:t>3 (g)</w:t>
      </w:r>
      <w:r w:rsidRPr="00A85C55">
        <w:rPr>
          <w:b/>
          <w:i/>
          <w:noProof/>
          <w:lang w:eastAsia="es-CL"/>
        </w:rPr>
        <w:t xml:space="preserve"> + 5</w:t>
      </w:r>
      <w:r>
        <w:rPr>
          <w:b/>
          <w:i/>
          <w:noProof/>
          <w:lang w:eastAsia="es-CL"/>
        </w:rPr>
        <w:t xml:space="preserve"> </w:t>
      </w:r>
      <w:r w:rsidRPr="00A85C55">
        <w:rPr>
          <w:b/>
          <w:i/>
          <w:noProof/>
          <w:lang w:eastAsia="es-CL"/>
        </w:rPr>
        <w:t>O</w:t>
      </w:r>
      <w:r w:rsidRPr="00A85C55">
        <w:rPr>
          <w:b/>
          <w:i/>
          <w:noProof/>
          <w:vertAlign w:val="subscript"/>
          <w:lang w:eastAsia="es-CL"/>
        </w:rPr>
        <w:t xml:space="preserve">2 (g) </w:t>
      </w:r>
      <w:r w:rsidRPr="00A85C55">
        <w:rPr>
          <w:b/>
          <w:i/>
          <w:noProof/>
          <w:lang w:eastAsia="es-CL"/>
        </w:rPr>
        <w:t xml:space="preserve"> → 4</w:t>
      </w:r>
      <w:r>
        <w:rPr>
          <w:b/>
          <w:i/>
          <w:noProof/>
          <w:lang w:eastAsia="es-CL"/>
        </w:rPr>
        <w:t xml:space="preserve"> </w:t>
      </w:r>
      <w:r w:rsidRPr="00A85C55">
        <w:rPr>
          <w:b/>
          <w:i/>
          <w:noProof/>
          <w:lang w:eastAsia="es-CL"/>
        </w:rPr>
        <w:t xml:space="preserve">NO </w:t>
      </w:r>
      <w:r w:rsidRPr="00A85C55">
        <w:rPr>
          <w:b/>
          <w:i/>
          <w:noProof/>
          <w:vertAlign w:val="subscript"/>
          <w:lang w:eastAsia="es-CL"/>
        </w:rPr>
        <w:t>(g)</w:t>
      </w:r>
      <w:r w:rsidRPr="00A85C55">
        <w:rPr>
          <w:b/>
          <w:i/>
          <w:noProof/>
          <w:lang w:eastAsia="es-CL"/>
        </w:rPr>
        <w:t xml:space="preserve"> + 6</w:t>
      </w:r>
      <w:r>
        <w:rPr>
          <w:b/>
          <w:i/>
          <w:noProof/>
          <w:lang w:eastAsia="es-CL"/>
        </w:rPr>
        <w:t xml:space="preserve"> </w:t>
      </w:r>
      <w:r w:rsidRPr="00A85C55">
        <w:rPr>
          <w:b/>
          <w:i/>
          <w:noProof/>
          <w:lang w:eastAsia="es-CL"/>
        </w:rPr>
        <w:t>H</w:t>
      </w:r>
      <w:r w:rsidRPr="00A85C55">
        <w:rPr>
          <w:b/>
          <w:i/>
          <w:noProof/>
          <w:vertAlign w:val="subscript"/>
          <w:lang w:eastAsia="es-CL"/>
        </w:rPr>
        <w:t>2</w:t>
      </w:r>
      <w:r w:rsidRPr="00A85C55">
        <w:rPr>
          <w:b/>
          <w:i/>
          <w:noProof/>
          <w:lang w:eastAsia="es-CL"/>
        </w:rPr>
        <w:t xml:space="preserve">O </w:t>
      </w:r>
      <w:r w:rsidRPr="00A85C55">
        <w:rPr>
          <w:b/>
          <w:i/>
          <w:noProof/>
          <w:vertAlign w:val="subscript"/>
          <w:lang w:eastAsia="es-CL"/>
        </w:rPr>
        <w:t>(g)</w:t>
      </w:r>
    </w:p>
    <w:p w14:paraId="3A101B03" w14:textId="77777777" w:rsidR="00E422AD" w:rsidRDefault="00E422AD" w:rsidP="00FF4486">
      <w:pPr>
        <w:pStyle w:val="Prrafodelista"/>
        <w:ind w:left="-284" w:firstLine="284"/>
        <w:jc w:val="both"/>
        <w:rPr>
          <w:noProof/>
          <w:lang w:eastAsia="es-CL"/>
        </w:rPr>
      </w:pPr>
      <w:r>
        <w:rPr>
          <w:noProof/>
          <w:lang w:eastAsia="es-CL"/>
        </w:rPr>
        <w:t xml:space="preserve">Recuerda que debes ordenar las ecuaciones para obtener la reacción planteada. </w:t>
      </w:r>
    </w:p>
    <w:p w14:paraId="16E91B2F" w14:textId="77777777" w:rsidR="00C2479B" w:rsidRPr="001C417C" w:rsidRDefault="00E422AD" w:rsidP="00FF4486">
      <w:pPr>
        <w:pStyle w:val="Prrafodelista"/>
        <w:ind w:left="0"/>
        <w:jc w:val="both"/>
        <w:rPr>
          <w:i/>
          <w:noProof/>
          <w:lang w:eastAsia="es-CL"/>
        </w:rPr>
      </w:pPr>
      <w:r>
        <w:rPr>
          <w:noProof/>
          <w:lang w:eastAsia="es-CL"/>
        </w:rPr>
        <w:t>D</w:t>
      </w:r>
      <w:r w:rsidR="00C2479B">
        <w:rPr>
          <w:noProof/>
          <w:lang w:eastAsia="es-CL"/>
        </w:rPr>
        <w:t>atos:</w:t>
      </w:r>
    </w:p>
    <w:p w14:paraId="07C48C6E" w14:textId="77777777" w:rsidR="00C2479B" w:rsidRPr="009E2D18" w:rsidRDefault="00C2479B" w:rsidP="00C2479B">
      <w:pPr>
        <w:pStyle w:val="Prrafodelista"/>
        <w:ind w:left="0"/>
        <w:jc w:val="center"/>
        <w:rPr>
          <w:noProof/>
          <w:lang w:eastAsia="es-CL"/>
        </w:rPr>
      </w:pPr>
      <w:r>
        <w:rPr>
          <w:noProof/>
          <w:lang w:eastAsia="es-CL"/>
        </w:rPr>
        <w:t>Δ</w:t>
      </w:r>
      <w:r w:rsidRPr="009E2D18">
        <w:rPr>
          <w:noProof/>
          <w:lang w:eastAsia="es-CL"/>
        </w:rPr>
        <w:t>H°</w:t>
      </w:r>
      <w:r w:rsidRPr="009E2D18">
        <w:rPr>
          <w:noProof/>
          <w:vertAlign w:val="subscript"/>
          <w:lang w:eastAsia="es-CL"/>
        </w:rPr>
        <w:t xml:space="preserve">f, NH3 </w:t>
      </w:r>
      <w:r w:rsidRPr="009E2D18">
        <w:rPr>
          <w:noProof/>
          <w:lang w:eastAsia="es-CL"/>
        </w:rPr>
        <w:t xml:space="preserve"> = - 11,04 kcal/mol</w:t>
      </w:r>
    </w:p>
    <w:p w14:paraId="1A4C0DD6" w14:textId="77777777" w:rsidR="00C2479B" w:rsidRPr="00B026FC" w:rsidRDefault="00C2479B" w:rsidP="00C2479B">
      <w:pPr>
        <w:pStyle w:val="Prrafodelista"/>
        <w:ind w:left="0"/>
        <w:jc w:val="center"/>
        <w:rPr>
          <w:noProof/>
          <w:lang w:eastAsia="es-CL"/>
        </w:rPr>
      </w:pPr>
      <w:r w:rsidRPr="009E2D18">
        <w:rPr>
          <w:noProof/>
          <w:lang w:eastAsia="es-CL"/>
        </w:rPr>
        <w:t xml:space="preserve"> </w:t>
      </w:r>
      <w:r>
        <w:rPr>
          <w:noProof/>
          <w:lang w:eastAsia="es-CL"/>
        </w:rPr>
        <w:t>Δ</w:t>
      </w:r>
      <w:r w:rsidRPr="00B026FC">
        <w:rPr>
          <w:noProof/>
          <w:lang w:eastAsia="es-CL"/>
        </w:rPr>
        <w:t>H°</w:t>
      </w:r>
      <w:r w:rsidRPr="00B026FC">
        <w:rPr>
          <w:noProof/>
          <w:vertAlign w:val="subscript"/>
          <w:lang w:eastAsia="es-CL"/>
        </w:rPr>
        <w:t xml:space="preserve">f, NO </w:t>
      </w:r>
      <w:r w:rsidRPr="00B026FC">
        <w:rPr>
          <w:noProof/>
          <w:lang w:eastAsia="es-CL"/>
        </w:rPr>
        <w:t xml:space="preserve"> = - 21,60 kcal/mol</w:t>
      </w:r>
    </w:p>
    <w:p w14:paraId="72BB9538" w14:textId="77777777" w:rsidR="00C2479B" w:rsidRPr="00A85C55" w:rsidRDefault="00C2479B" w:rsidP="00C2479B">
      <w:pPr>
        <w:pStyle w:val="Prrafodelista"/>
        <w:ind w:left="0"/>
        <w:jc w:val="center"/>
        <w:rPr>
          <w:noProof/>
          <w:lang w:eastAsia="es-CL"/>
        </w:rPr>
      </w:pPr>
      <w:r w:rsidRPr="00B026FC">
        <w:rPr>
          <w:noProof/>
          <w:lang w:eastAsia="es-CL"/>
        </w:rPr>
        <w:t>H</w:t>
      </w:r>
      <w:r w:rsidRPr="00B026FC">
        <w:rPr>
          <w:noProof/>
          <w:vertAlign w:val="subscript"/>
          <w:lang w:eastAsia="es-CL"/>
        </w:rPr>
        <w:t xml:space="preserve">2 (g) </w:t>
      </w:r>
      <w:r w:rsidRPr="00B026FC">
        <w:rPr>
          <w:noProof/>
          <w:lang w:eastAsia="es-CL"/>
        </w:rPr>
        <w:t>+ Cl</w:t>
      </w:r>
      <w:r w:rsidRPr="00B026FC">
        <w:rPr>
          <w:noProof/>
          <w:vertAlign w:val="subscript"/>
          <w:lang w:eastAsia="es-CL"/>
        </w:rPr>
        <w:t xml:space="preserve">2 (g) </w:t>
      </w:r>
      <w:r w:rsidRPr="00B026FC">
        <w:rPr>
          <w:noProof/>
          <w:lang w:eastAsia="es-CL"/>
        </w:rPr>
        <w:t>→ 2</w:t>
      </w:r>
      <w:r>
        <w:rPr>
          <w:noProof/>
          <w:lang w:eastAsia="es-CL"/>
        </w:rPr>
        <w:t xml:space="preserve"> </w:t>
      </w:r>
      <w:r w:rsidRPr="00B026FC">
        <w:rPr>
          <w:noProof/>
          <w:lang w:eastAsia="es-CL"/>
        </w:rPr>
        <w:t xml:space="preserve">HCl </w:t>
      </w:r>
      <w:r w:rsidRPr="00B026FC">
        <w:rPr>
          <w:noProof/>
          <w:vertAlign w:val="subscript"/>
          <w:lang w:eastAsia="es-CL"/>
        </w:rPr>
        <w:t xml:space="preserve">(g) </w:t>
      </w:r>
      <w:r>
        <w:rPr>
          <w:noProof/>
          <w:vertAlign w:val="subscript"/>
          <w:lang w:eastAsia="es-CL"/>
        </w:rPr>
        <w:tab/>
      </w:r>
      <w:r>
        <w:rPr>
          <w:noProof/>
          <w:lang w:eastAsia="es-CL"/>
        </w:rPr>
        <w:t>Δ</w:t>
      </w:r>
      <w:r w:rsidRPr="00A85C55">
        <w:rPr>
          <w:noProof/>
          <w:lang w:eastAsia="es-CL"/>
        </w:rPr>
        <w:t>H°</w:t>
      </w:r>
      <w:r w:rsidRPr="00A85C55">
        <w:rPr>
          <w:noProof/>
          <w:vertAlign w:val="subscript"/>
          <w:lang w:eastAsia="es-CL"/>
        </w:rPr>
        <w:t>reacción</w:t>
      </w:r>
      <w:r w:rsidRPr="00A85C55">
        <w:rPr>
          <w:noProof/>
          <w:lang w:eastAsia="es-CL"/>
        </w:rPr>
        <w:t xml:space="preserve"> = - </w:t>
      </w:r>
      <w:r>
        <w:rPr>
          <w:noProof/>
          <w:lang w:eastAsia="es-CL"/>
        </w:rPr>
        <w:t>44,2</w:t>
      </w:r>
      <w:r w:rsidRPr="00A85C55">
        <w:rPr>
          <w:noProof/>
          <w:lang w:eastAsia="es-CL"/>
        </w:rPr>
        <w:t xml:space="preserve"> kcal</w:t>
      </w:r>
    </w:p>
    <w:p w14:paraId="21587451" w14:textId="77777777" w:rsidR="00C2479B" w:rsidRDefault="00C2479B" w:rsidP="00C2479B">
      <w:pPr>
        <w:pStyle w:val="Prrafodelista"/>
        <w:ind w:left="0"/>
        <w:jc w:val="center"/>
        <w:rPr>
          <w:noProof/>
          <w:lang w:eastAsia="es-CL"/>
        </w:rPr>
      </w:pPr>
      <w:r w:rsidRPr="00B026FC">
        <w:rPr>
          <w:noProof/>
          <w:lang w:eastAsia="es-CL"/>
        </w:rPr>
        <w:t>4</w:t>
      </w:r>
      <w:r>
        <w:rPr>
          <w:noProof/>
          <w:lang w:eastAsia="es-CL"/>
        </w:rPr>
        <w:t xml:space="preserve"> </w:t>
      </w:r>
      <w:r w:rsidRPr="00B026FC">
        <w:rPr>
          <w:noProof/>
          <w:lang w:eastAsia="es-CL"/>
        </w:rPr>
        <w:t xml:space="preserve">HCl </w:t>
      </w:r>
      <w:r w:rsidRPr="00B026FC">
        <w:rPr>
          <w:noProof/>
          <w:vertAlign w:val="subscript"/>
          <w:lang w:eastAsia="es-CL"/>
        </w:rPr>
        <w:t xml:space="preserve">(g) </w:t>
      </w:r>
      <w:r w:rsidRPr="00B026FC">
        <w:rPr>
          <w:noProof/>
          <w:lang w:eastAsia="es-CL"/>
        </w:rPr>
        <w:t>+ O</w:t>
      </w:r>
      <w:r w:rsidRPr="00B026FC">
        <w:rPr>
          <w:noProof/>
          <w:vertAlign w:val="subscript"/>
          <w:lang w:eastAsia="es-CL"/>
        </w:rPr>
        <w:t>2 (g)</w:t>
      </w:r>
      <w:r w:rsidRPr="00B026FC">
        <w:rPr>
          <w:noProof/>
          <w:lang w:eastAsia="es-CL"/>
        </w:rPr>
        <w:t xml:space="preserve"> → 2</w:t>
      </w:r>
      <w:r>
        <w:rPr>
          <w:noProof/>
          <w:lang w:eastAsia="es-CL"/>
        </w:rPr>
        <w:t xml:space="preserve"> </w:t>
      </w:r>
      <w:r w:rsidRPr="00B026FC">
        <w:rPr>
          <w:noProof/>
          <w:lang w:eastAsia="es-CL"/>
        </w:rPr>
        <w:t>Cl</w:t>
      </w:r>
      <w:r w:rsidRPr="00B026FC">
        <w:rPr>
          <w:noProof/>
          <w:vertAlign w:val="subscript"/>
          <w:lang w:eastAsia="es-CL"/>
        </w:rPr>
        <w:t>2 (g)</w:t>
      </w:r>
      <w:r w:rsidRPr="00B026FC">
        <w:rPr>
          <w:noProof/>
          <w:lang w:eastAsia="es-CL"/>
        </w:rPr>
        <w:t xml:space="preserve"> + 2</w:t>
      </w:r>
      <w:r>
        <w:rPr>
          <w:noProof/>
          <w:lang w:eastAsia="es-CL"/>
        </w:rPr>
        <w:t xml:space="preserve"> </w:t>
      </w:r>
      <w:r w:rsidRPr="00B026FC">
        <w:rPr>
          <w:noProof/>
          <w:lang w:eastAsia="es-CL"/>
        </w:rPr>
        <w:t>H</w:t>
      </w:r>
      <w:r w:rsidRPr="00B026FC">
        <w:rPr>
          <w:noProof/>
          <w:vertAlign w:val="subscript"/>
          <w:lang w:eastAsia="es-CL"/>
        </w:rPr>
        <w:t>2</w:t>
      </w:r>
      <w:r>
        <w:rPr>
          <w:noProof/>
          <w:lang w:eastAsia="es-CL"/>
        </w:rPr>
        <w:t>O</w:t>
      </w:r>
      <w:r>
        <w:rPr>
          <w:noProof/>
          <w:vertAlign w:val="subscript"/>
          <w:lang w:eastAsia="es-CL"/>
        </w:rPr>
        <w:t xml:space="preserve"> (g) </w:t>
      </w:r>
      <w:r>
        <w:rPr>
          <w:noProof/>
          <w:vertAlign w:val="subscript"/>
          <w:lang w:eastAsia="es-CL"/>
        </w:rPr>
        <w:tab/>
      </w:r>
      <w:r>
        <w:rPr>
          <w:noProof/>
          <w:lang w:eastAsia="es-CL"/>
        </w:rPr>
        <w:t>Δ</w:t>
      </w:r>
      <w:r w:rsidRPr="00A85C55">
        <w:rPr>
          <w:noProof/>
          <w:lang w:eastAsia="es-CL"/>
        </w:rPr>
        <w:t>H°</w:t>
      </w:r>
      <w:r w:rsidRPr="00A85C55">
        <w:rPr>
          <w:noProof/>
          <w:vertAlign w:val="subscript"/>
          <w:lang w:eastAsia="es-CL"/>
        </w:rPr>
        <w:t>reacción</w:t>
      </w:r>
      <w:r w:rsidRPr="00A85C55">
        <w:rPr>
          <w:noProof/>
          <w:lang w:eastAsia="es-CL"/>
        </w:rPr>
        <w:t xml:space="preserve"> = - </w:t>
      </w:r>
      <w:r>
        <w:rPr>
          <w:noProof/>
          <w:lang w:eastAsia="es-CL"/>
        </w:rPr>
        <w:t>23,2</w:t>
      </w:r>
      <w:r w:rsidRPr="00A85C55">
        <w:rPr>
          <w:noProof/>
          <w:lang w:eastAsia="es-CL"/>
        </w:rPr>
        <w:t xml:space="preserve"> kcal</w:t>
      </w:r>
    </w:p>
    <w:p w14:paraId="5972FB5A" w14:textId="77777777" w:rsidR="00EE63B4" w:rsidRDefault="00EE63B4" w:rsidP="00EE63B4">
      <w:pPr>
        <w:pStyle w:val="Prrafodelista"/>
        <w:ind w:left="0"/>
        <w:jc w:val="both"/>
        <w:rPr>
          <w:rFonts w:eastAsia="Times New Roman" w:cs="Arial"/>
          <w:b/>
          <w:lang w:eastAsia="es-ES_tradnl"/>
        </w:rPr>
      </w:pPr>
    </w:p>
    <w:p w14:paraId="306D2D20" w14:textId="77777777" w:rsidR="00FF4486" w:rsidRDefault="00FF4486" w:rsidP="00EE63B4">
      <w:pPr>
        <w:pStyle w:val="Prrafodelista"/>
        <w:spacing w:after="0" w:line="240" w:lineRule="auto"/>
        <w:ind w:left="0"/>
        <w:jc w:val="both"/>
        <w:rPr>
          <w:rFonts w:eastAsia="Times New Roman" w:cs="Arial"/>
          <w:b/>
          <w:lang w:eastAsia="es-ES_tradnl"/>
        </w:rPr>
      </w:pPr>
    </w:p>
    <w:p w14:paraId="3F579297" w14:textId="7CF725AC" w:rsidR="00EE63B4" w:rsidRDefault="00C2479B" w:rsidP="00FF4486">
      <w:pPr>
        <w:pStyle w:val="Prrafodelista"/>
        <w:spacing w:after="0" w:line="240" w:lineRule="auto"/>
        <w:ind w:left="0"/>
        <w:jc w:val="both"/>
        <w:rPr>
          <w:noProof/>
          <w:lang w:eastAsia="es-CL"/>
        </w:rPr>
      </w:pPr>
      <w:r>
        <w:rPr>
          <w:rFonts w:eastAsia="Times New Roman" w:cs="Arial"/>
          <w:b/>
          <w:lang w:eastAsia="es-ES_tradnl"/>
        </w:rPr>
        <w:lastRenderedPageBreak/>
        <w:t xml:space="preserve">3. </w:t>
      </w:r>
      <w:r w:rsidR="00EE63B4">
        <w:rPr>
          <w:noProof/>
          <w:lang w:eastAsia="es-CL"/>
        </w:rPr>
        <w:t>Calcule la entalpía de hidrogenación del etileno para formar etano, según la reacción:</w:t>
      </w:r>
    </w:p>
    <w:p w14:paraId="1D9F7B55" w14:textId="77777777" w:rsidR="00EE63B4" w:rsidRDefault="00EE63B4" w:rsidP="00EE63B4">
      <w:pPr>
        <w:spacing w:after="0" w:line="240" w:lineRule="auto"/>
        <w:jc w:val="center"/>
        <w:rPr>
          <w:noProof/>
          <w:lang w:eastAsia="es-CL"/>
        </w:rPr>
      </w:pPr>
      <w:r w:rsidRPr="00C455F4">
        <w:rPr>
          <w:b/>
          <w:i/>
          <w:noProof/>
          <w:lang w:eastAsia="es-CL"/>
        </w:rPr>
        <w:t>CH</w:t>
      </w:r>
      <w:r w:rsidRPr="00C455F4">
        <w:rPr>
          <w:b/>
          <w:i/>
          <w:noProof/>
          <w:vertAlign w:val="subscript"/>
          <w:lang w:eastAsia="es-CL"/>
        </w:rPr>
        <w:t>2</w:t>
      </w:r>
      <w:r w:rsidRPr="00C455F4">
        <w:rPr>
          <w:b/>
          <w:i/>
          <w:noProof/>
          <w:lang w:eastAsia="es-CL"/>
        </w:rPr>
        <w:t>=CH</w:t>
      </w:r>
      <w:r w:rsidRPr="00C455F4">
        <w:rPr>
          <w:b/>
          <w:i/>
          <w:noProof/>
          <w:vertAlign w:val="subscript"/>
          <w:lang w:eastAsia="es-CL"/>
        </w:rPr>
        <w:t xml:space="preserve">2 </w:t>
      </w:r>
      <w:r w:rsidRPr="00C455F4">
        <w:rPr>
          <w:b/>
          <w:i/>
          <w:noProof/>
          <w:lang w:eastAsia="es-CL"/>
        </w:rPr>
        <w:t>+ H</w:t>
      </w:r>
      <w:r w:rsidRPr="00C455F4">
        <w:rPr>
          <w:b/>
          <w:i/>
          <w:noProof/>
          <w:vertAlign w:val="subscript"/>
          <w:lang w:eastAsia="es-CL"/>
        </w:rPr>
        <w:t>2</w:t>
      </w:r>
      <w:r w:rsidRPr="00C455F4">
        <w:rPr>
          <w:b/>
          <w:i/>
          <w:noProof/>
          <w:lang w:eastAsia="es-CL"/>
        </w:rPr>
        <w:t xml:space="preserve"> → CH</w:t>
      </w:r>
      <w:r w:rsidRPr="00C455F4">
        <w:rPr>
          <w:b/>
          <w:i/>
          <w:noProof/>
          <w:vertAlign w:val="subscript"/>
          <w:lang w:eastAsia="es-CL"/>
        </w:rPr>
        <w:t>3</w:t>
      </w:r>
      <w:r w:rsidRPr="00C455F4">
        <w:rPr>
          <w:b/>
          <w:i/>
          <w:noProof/>
          <w:lang w:eastAsia="es-CL"/>
        </w:rPr>
        <w:t>–CH</w:t>
      </w:r>
      <w:r w:rsidRPr="00C455F4">
        <w:rPr>
          <w:b/>
          <w:i/>
          <w:noProof/>
          <w:vertAlign w:val="subscript"/>
          <w:lang w:eastAsia="es-CL"/>
        </w:rPr>
        <w:t>3</w:t>
      </w:r>
    </w:p>
    <w:p w14:paraId="0A4B2281" w14:textId="3D1F2BBC" w:rsidR="003D133D" w:rsidRDefault="00EE63B4" w:rsidP="00EE63B4">
      <w:pPr>
        <w:spacing w:after="0" w:line="240" w:lineRule="auto"/>
        <w:jc w:val="both"/>
        <w:rPr>
          <w:noProof/>
          <w:lang w:eastAsia="es-CL"/>
        </w:rPr>
      </w:pPr>
      <w:r>
        <w:rPr>
          <w:noProof/>
          <w:lang w:eastAsia="es-CL"/>
        </w:rPr>
        <w:t>a partir de los datos de energías de enlace adjunta al final de la guía</w:t>
      </w:r>
      <w:r w:rsidR="00FF4486">
        <w:rPr>
          <w:noProof/>
          <w:lang w:eastAsia="es-CL"/>
        </w:rPr>
        <w:t xml:space="preserve"> (3 puntos)</w:t>
      </w:r>
      <w:r>
        <w:rPr>
          <w:noProof/>
          <w:lang w:eastAsia="es-CL"/>
        </w:rPr>
        <w:t>.</w:t>
      </w:r>
      <w:r w:rsidR="00E422AD">
        <w:rPr>
          <w:noProof/>
          <w:lang w:eastAsia="es-CL"/>
        </w:rPr>
        <w:t xml:space="preserve"> </w:t>
      </w:r>
    </w:p>
    <w:p w14:paraId="7F77724C" w14:textId="77777777" w:rsidR="00EE63B4" w:rsidRDefault="00EE63B4" w:rsidP="00EE63B4">
      <w:pPr>
        <w:spacing w:after="0" w:line="240" w:lineRule="auto"/>
        <w:jc w:val="both"/>
        <w:rPr>
          <w:noProof/>
          <w:lang w:eastAsia="es-CL"/>
        </w:rPr>
      </w:pPr>
    </w:p>
    <w:p w14:paraId="2468B9BC" w14:textId="77777777" w:rsidR="005F730E" w:rsidRDefault="005F730E" w:rsidP="00EE63B4">
      <w:pPr>
        <w:spacing w:after="0" w:line="240" w:lineRule="auto"/>
        <w:jc w:val="both"/>
        <w:rPr>
          <w:b/>
          <w:noProof/>
          <w:lang w:eastAsia="es-CL"/>
        </w:rPr>
      </w:pPr>
    </w:p>
    <w:p w14:paraId="60AA18F8" w14:textId="77777777" w:rsidR="00EE63B4" w:rsidRDefault="00EE63B4" w:rsidP="00EE63B4">
      <w:pPr>
        <w:spacing w:after="0" w:line="240" w:lineRule="auto"/>
        <w:jc w:val="both"/>
        <w:rPr>
          <w:rFonts w:eastAsia="Times New Roman" w:cs="Arial"/>
          <w:b/>
          <w:lang w:eastAsia="es-ES_tradnl"/>
        </w:rPr>
      </w:pPr>
      <w:r w:rsidRPr="00EE63B4">
        <w:rPr>
          <w:b/>
          <w:noProof/>
          <w:lang w:eastAsia="es-CL"/>
        </w:rPr>
        <w:t>4.</w:t>
      </w:r>
      <w:r>
        <w:rPr>
          <w:noProof/>
          <w:lang w:eastAsia="es-CL"/>
        </w:rPr>
        <w:t xml:space="preserve"> Calcula el calor de formación a presión constante </w:t>
      </w:r>
      <w:r w:rsidR="00E422AD">
        <w:rPr>
          <w:noProof/>
          <w:lang w:eastAsia="es-CL"/>
        </w:rPr>
        <w:t xml:space="preserve">(ΔH) </w:t>
      </w:r>
      <w:r>
        <w:rPr>
          <w:noProof/>
          <w:lang w:eastAsia="es-CL"/>
        </w:rPr>
        <w:t>del ácido acético líquido si sabe que los calores de combustión de C (s), H</w:t>
      </w:r>
      <w:r>
        <w:rPr>
          <w:noProof/>
          <w:vertAlign w:val="subscript"/>
          <w:lang w:eastAsia="es-CL"/>
        </w:rPr>
        <w:t>2</w:t>
      </w:r>
      <w:r>
        <w:rPr>
          <w:noProof/>
          <w:lang w:eastAsia="es-CL"/>
        </w:rPr>
        <w:t xml:space="preserve"> (g) y CH</w:t>
      </w:r>
      <w:r>
        <w:rPr>
          <w:noProof/>
          <w:vertAlign w:val="subscript"/>
          <w:lang w:eastAsia="es-CL"/>
        </w:rPr>
        <w:t>3</w:t>
      </w:r>
      <w:r>
        <w:rPr>
          <w:noProof/>
          <w:lang w:eastAsia="es-CL"/>
        </w:rPr>
        <w:t>COOH (l) son respectivamente -393,13; -285,9 y -870,7 kJ/mol.                (3 puntos)</w:t>
      </w:r>
    </w:p>
    <w:p w14:paraId="788CBA5B" w14:textId="77777777" w:rsidR="00EE63B4" w:rsidRDefault="00EE63B4" w:rsidP="00EE63B4">
      <w:pPr>
        <w:spacing w:after="0" w:line="240" w:lineRule="auto"/>
        <w:jc w:val="both"/>
        <w:rPr>
          <w:rFonts w:eastAsia="Times New Roman" w:cs="Arial"/>
          <w:b/>
          <w:lang w:eastAsia="es-ES_tradnl"/>
        </w:rPr>
      </w:pPr>
    </w:p>
    <w:p w14:paraId="49D63436" w14:textId="77777777" w:rsidR="00A2745A" w:rsidRPr="00EE63B4" w:rsidRDefault="003D133D" w:rsidP="00EE63B4">
      <w:pPr>
        <w:spacing w:after="0" w:line="240" w:lineRule="auto"/>
        <w:jc w:val="both"/>
        <w:rPr>
          <w:rFonts w:eastAsia="Times New Roman" w:cs="Arial"/>
          <w:b/>
          <w:lang w:eastAsia="es-ES_tradnl"/>
        </w:rPr>
      </w:pPr>
      <w:r>
        <w:rPr>
          <w:rFonts w:eastAsia="Times New Roman" w:cs="Arial"/>
          <w:b/>
          <w:lang w:val="es-ES_tradnl" w:eastAsia="es-ES_tradnl"/>
        </w:rPr>
        <w:t>5</w:t>
      </w:r>
      <w:r w:rsidR="007C3DE2">
        <w:rPr>
          <w:rFonts w:eastAsia="Times New Roman" w:cs="Arial"/>
          <w:b/>
          <w:lang w:val="es-ES_tradnl" w:eastAsia="es-ES_tradnl"/>
        </w:rPr>
        <w:t xml:space="preserve">. </w:t>
      </w:r>
      <w:r w:rsidR="00BF3C41">
        <w:rPr>
          <w:rFonts w:eastAsia="Times New Roman" w:cs="Arial"/>
          <w:lang w:val="es-ES_tradnl" w:eastAsia="es-ES_tradnl"/>
        </w:rPr>
        <w:t>La acetona o propanona es un compuesto químico de fórmula CH</w:t>
      </w:r>
      <w:r w:rsidR="00BF3C41">
        <w:rPr>
          <w:rFonts w:eastAsia="Times New Roman" w:cs="Arial"/>
          <w:vertAlign w:val="subscript"/>
          <w:lang w:val="es-ES_tradnl" w:eastAsia="es-ES_tradnl"/>
        </w:rPr>
        <w:t>3</w:t>
      </w:r>
      <w:r w:rsidR="00BF3C41">
        <w:rPr>
          <w:rFonts w:eastAsia="Times New Roman" w:cs="Arial"/>
          <w:lang w:val="es-ES_tradnl" w:eastAsia="es-ES_tradnl"/>
        </w:rPr>
        <w:t>(CO)CH</w:t>
      </w:r>
      <w:r w:rsidR="00BF3C41">
        <w:rPr>
          <w:rFonts w:eastAsia="Times New Roman" w:cs="Arial"/>
          <w:vertAlign w:val="subscript"/>
          <w:lang w:val="es-ES_tradnl" w:eastAsia="es-ES_tradnl"/>
        </w:rPr>
        <w:t>3</w:t>
      </w:r>
      <w:r w:rsidR="00BF3C41">
        <w:rPr>
          <w:rFonts w:eastAsia="Times New Roman" w:cs="Arial"/>
          <w:lang w:val="es-ES_tradnl" w:eastAsia="es-ES_tradnl"/>
        </w:rPr>
        <w:t xml:space="preserve"> del grupo de las cetonas que se encuentra naturalmente en el medio ambiente. A temperatura ambiente se presenta como un líquido incoloro de olor característico. Se evapora fácilmente, es inflamable y es soluble en agua. La acetona sintetizada se usa en la fabricación de plásticos, fibras, medicamentos y otros productos químicos, así como disolventes de otras sustancias químicas.</w:t>
      </w:r>
    </w:p>
    <w:p w14:paraId="399DDEE6" w14:textId="77777777" w:rsidR="001B47E8" w:rsidRDefault="001B47E8" w:rsidP="009D0AAD">
      <w:pPr>
        <w:jc w:val="both"/>
        <w:rPr>
          <w:rFonts w:eastAsia="Times New Roman" w:cs="Arial"/>
          <w:lang w:val="es-ES_tradnl" w:eastAsia="es-ES_tradnl"/>
        </w:rPr>
      </w:pPr>
      <w:r>
        <w:rPr>
          <w:rFonts w:eastAsia="Times New Roman" w:cs="Arial"/>
          <w:lang w:val="es-ES_tradnl" w:eastAsia="es-ES_tradnl"/>
        </w:rPr>
        <w:t>Uno de los métodos de obtención a nivel industrial de la acetona es a través de las deshidrogenación catalítica del alcohol isopropílico, de acuerdo a la siguiente ecuación:</w:t>
      </w:r>
    </w:p>
    <w:p w14:paraId="787CEAE1" w14:textId="77777777" w:rsidR="001B47E8" w:rsidRPr="001D69C5" w:rsidRDefault="003A58C4" w:rsidP="009D0AAD">
      <w:pPr>
        <w:jc w:val="both"/>
        <w:rPr>
          <w:rFonts w:eastAsia="Times New Roman" w:cs="Arial"/>
          <w:lang w:val="es-ES_tradnl" w:eastAsia="es-ES_tradnl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Arial"/>
                  <w:b/>
                  <w:i/>
                  <w:lang w:val="es-ES_tradnl" w:eastAsia="es-ES_tradnl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Arial"/>
                  <w:lang w:val="es-ES_tradnl" w:eastAsia="es-ES_tradnl"/>
                </w:rPr>
                <m:t>CH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Arial"/>
                  <w:lang w:val="es-ES_tradnl" w:eastAsia="es-ES_tradnl"/>
                </w:rPr>
                <m:t>3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Arial"/>
              <w:lang w:val="es-ES_tradnl" w:eastAsia="es-ES_tradnl"/>
            </w:rPr>
            <m:t>-CHOH-</m:t>
          </m:r>
          <m:sSub>
            <m:sSubPr>
              <m:ctrlPr>
                <w:rPr>
                  <w:rFonts w:ascii="Cambria Math" w:eastAsia="Times New Roman" w:hAnsi="Cambria Math" w:cs="Arial"/>
                  <w:b/>
                  <w:i/>
                  <w:lang w:val="es-ES_tradnl" w:eastAsia="es-ES_tradnl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Arial"/>
                  <w:lang w:val="es-ES_tradnl" w:eastAsia="es-ES_tradnl"/>
                </w:rPr>
                <m:t>CH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Arial"/>
                  <w:lang w:val="es-ES_tradnl" w:eastAsia="es-ES_tradnl"/>
                </w:rPr>
                <m:t>3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Arial"/>
              <w:lang w:val="es-ES_tradnl" w:eastAsia="es-ES_tradnl"/>
            </w:rPr>
            <m:t xml:space="preserve">(l) ↔ </m:t>
          </m:r>
          <m:sSub>
            <m:sSubPr>
              <m:ctrlPr>
                <w:rPr>
                  <w:rFonts w:ascii="Cambria Math" w:eastAsia="Times New Roman" w:hAnsi="Cambria Math" w:cs="Arial"/>
                  <w:b/>
                  <w:i/>
                  <w:lang w:val="es-ES_tradnl" w:eastAsia="es-ES_tradnl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Arial"/>
                  <w:lang w:val="es-ES_tradnl" w:eastAsia="es-ES_tradnl"/>
                </w:rPr>
                <m:t>CH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Arial"/>
                  <w:lang w:val="es-ES_tradnl" w:eastAsia="es-ES_tradnl"/>
                </w:rPr>
                <m:t>3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Arial"/>
              <w:lang w:val="es-ES_tradnl" w:eastAsia="es-ES_tradnl"/>
            </w:rPr>
            <m:t>-CO-</m:t>
          </m:r>
          <m:sSub>
            <m:sSubPr>
              <m:ctrlPr>
                <w:rPr>
                  <w:rFonts w:ascii="Cambria Math" w:eastAsia="Times New Roman" w:hAnsi="Cambria Math" w:cs="Arial"/>
                  <w:b/>
                  <w:i/>
                  <w:lang w:val="es-ES_tradnl" w:eastAsia="es-ES_tradnl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Arial"/>
                  <w:lang w:val="es-ES_tradnl" w:eastAsia="es-ES_tradnl"/>
                </w:rPr>
                <m:t>CH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Arial"/>
                  <w:lang w:val="es-ES_tradnl" w:eastAsia="es-ES_tradnl"/>
                </w:rPr>
                <m:t>3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Arial"/>
              <w:lang w:val="es-ES_tradnl" w:eastAsia="es-ES_tradnl"/>
            </w:rPr>
            <m:t xml:space="preserve">(l)+ </m:t>
          </m:r>
          <m:sSub>
            <m:sSubPr>
              <m:ctrlPr>
                <w:rPr>
                  <w:rFonts w:ascii="Cambria Math" w:eastAsia="Times New Roman" w:hAnsi="Cambria Math" w:cs="Arial"/>
                  <w:b/>
                  <w:i/>
                  <w:lang w:val="es-ES_tradnl" w:eastAsia="es-ES_tradnl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Arial"/>
                  <w:lang w:val="es-ES_tradnl" w:eastAsia="es-ES_tradnl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Arial"/>
                  <w:lang w:val="es-ES_tradnl" w:eastAsia="es-ES_tradnl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Arial"/>
              <w:lang w:val="es-ES_tradnl" w:eastAsia="es-ES_tradnl"/>
            </w:rPr>
            <m:t xml:space="preserve"> (g)</m:t>
          </m:r>
          <m:r>
            <w:rPr>
              <w:rFonts w:ascii="Cambria Math" w:eastAsia="Times New Roman" w:hAnsi="Cambria Math" w:cs="Arial"/>
              <w:lang w:val="es-ES_tradnl" w:eastAsia="es-ES_tradnl"/>
            </w:rPr>
            <m:t xml:space="preserve">   ∆</m:t>
          </m:r>
          <m:sSub>
            <m:sSubPr>
              <m:ctrlPr>
                <w:rPr>
                  <w:rFonts w:ascii="Cambria Math" w:eastAsia="Times New Roman" w:hAnsi="Cambria Math" w:cs="Arial"/>
                  <w:i/>
                  <w:lang w:val="es-ES_tradnl" w:eastAsia="es-ES_tradnl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lang w:val="es-ES_tradnl" w:eastAsia="es-ES_tradnl"/>
                </w:rPr>
                <m:t>H</m:t>
              </m:r>
            </m:e>
            <m:sub>
              <m:r>
                <w:rPr>
                  <w:rFonts w:ascii="Cambria Math" w:eastAsia="Times New Roman" w:hAnsi="Cambria Math" w:cs="Arial"/>
                  <w:lang w:val="es-ES_tradnl" w:eastAsia="es-ES_tradnl"/>
                </w:rPr>
                <m:t>rx</m:t>
              </m:r>
            </m:sub>
          </m:sSub>
          <m:r>
            <w:rPr>
              <w:rFonts w:ascii="Cambria Math" w:eastAsia="Times New Roman" w:hAnsi="Cambria Math" w:cs="Arial"/>
              <w:lang w:val="es-ES_tradnl" w:eastAsia="es-ES_tradnl"/>
            </w:rPr>
            <m:t>= ¿?</m:t>
          </m:r>
        </m:oMath>
      </m:oMathPara>
    </w:p>
    <w:p w14:paraId="6B4BA4F5" w14:textId="77777777" w:rsidR="005032B1" w:rsidRPr="005032B1" w:rsidRDefault="005032B1" w:rsidP="005032B1">
      <w:pPr>
        <w:pStyle w:val="Prrafodelista"/>
        <w:numPr>
          <w:ilvl w:val="0"/>
          <w:numId w:val="8"/>
        </w:numPr>
        <w:jc w:val="both"/>
        <w:rPr>
          <w:rFonts w:eastAsia="Times New Roman" w:cs="Arial"/>
          <w:lang w:val="es-ES_tradnl" w:eastAsia="es-ES_tradnl"/>
        </w:rPr>
      </w:pPr>
      <w:r>
        <w:rPr>
          <w:rFonts w:eastAsia="Times New Roman" w:cs="Arial"/>
          <w:lang w:val="es-ES_tradnl" w:eastAsia="es-ES_tradnl"/>
        </w:rPr>
        <w:t>Calcula la entalpía de formación para la formación de 1 mol de acetona. (3 puntos)</w:t>
      </w:r>
    </w:p>
    <w:p w14:paraId="50044882" w14:textId="77777777" w:rsidR="001D69C5" w:rsidRDefault="001D69C5" w:rsidP="009D0AAD">
      <w:pPr>
        <w:pStyle w:val="Prrafodelista"/>
        <w:numPr>
          <w:ilvl w:val="0"/>
          <w:numId w:val="8"/>
        </w:numPr>
        <w:jc w:val="both"/>
        <w:rPr>
          <w:rFonts w:eastAsia="Times New Roman" w:cs="Arial"/>
          <w:lang w:val="es-ES_tradnl" w:eastAsia="es-ES_tradnl"/>
        </w:rPr>
      </w:pPr>
      <w:r w:rsidRPr="00523237">
        <w:rPr>
          <w:rFonts w:eastAsia="Times New Roman" w:cs="Arial"/>
          <w:lang w:val="es-ES_tradnl" w:eastAsia="es-ES_tradnl"/>
        </w:rPr>
        <w:t>Determine la entalpía de reacción a partir de las entalpías o energías de enlace. (3 puntos)</w:t>
      </w:r>
    </w:p>
    <w:p w14:paraId="4F5E86A8" w14:textId="77777777" w:rsidR="009E2D18" w:rsidRDefault="00523237" w:rsidP="009E2D18">
      <w:pPr>
        <w:pStyle w:val="Prrafodelista"/>
        <w:numPr>
          <w:ilvl w:val="0"/>
          <w:numId w:val="8"/>
        </w:numPr>
        <w:jc w:val="both"/>
        <w:rPr>
          <w:rFonts w:eastAsia="Times New Roman" w:cs="Arial"/>
          <w:lang w:val="es-ES_tradnl" w:eastAsia="es-ES_tradnl"/>
        </w:rPr>
      </w:pPr>
      <w:r w:rsidRPr="00523237">
        <w:rPr>
          <w:rFonts w:eastAsia="Times New Roman" w:cs="Arial"/>
          <w:lang w:val="es-ES_tradnl" w:eastAsia="es-ES_tradnl"/>
        </w:rPr>
        <w:t>Determine la entalpia de combustión de la acetona a partir de las entalpías de formación</w:t>
      </w:r>
      <w:r w:rsidR="009D0AAD">
        <w:rPr>
          <w:rFonts w:eastAsia="Times New Roman" w:cs="Arial"/>
          <w:lang w:val="es-ES_tradnl" w:eastAsia="es-ES_tradnl"/>
        </w:rPr>
        <w:t xml:space="preserve"> obteniéndose como producto dióxido de carbono (g) y agua líquida.</w:t>
      </w:r>
      <w:r w:rsidRPr="00523237">
        <w:rPr>
          <w:rFonts w:eastAsia="Times New Roman" w:cs="Arial"/>
          <w:lang w:val="es-ES_tradnl" w:eastAsia="es-ES_tradnl"/>
        </w:rPr>
        <w:t xml:space="preserve"> (3 puntos)</w:t>
      </w:r>
    </w:p>
    <w:p w14:paraId="7860B64A" w14:textId="77777777" w:rsidR="009E2D18" w:rsidRPr="009E2D18" w:rsidRDefault="009E2D18" w:rsidP="009E2D18">
      <w:pPr>
        <w:pStyle w:val="Prrafodelista"/>
        <w:ind w:left="0"/>
        <w:jc w:val="both"/>
        <w:rPr>
          <w:rFonts w:eastAsia="Times New Roman" w:cs="Arial"/>
          <w:lang w:val="es-ES_tradnl" w:eastAsia="es-ES_tradnl"/>
        </w:rPr>
      </w:pPr>
      <w:r>
        <w:rPr>
          <w:rFonts w:eastAsia="Times New Roman" w:cs="Arial"/>
          <w:lang w:val="es-ES_tradnl" w:eastAsia="es-ES_tradnl"/>
        </w:rPr>
        <w:t>Datos:</w:t>
      </w:r>
    </w:p>
    <w:p w14:paraId="313E3E3A" w14:textId="77777777" w:rsidR="00EE63B4" w:rsidRPr="005032B1" w:rsidRDefault="00EE63B4" w:rsidP="00EE63B4">
      <w:pPr>
        <w:pStyle w:val="Prrafodelista"/>
        <w:jc w:val="center"/>
        <w:rPr>
          <w:noProof/>
          <w:lang w:eastAsia="es-CL"/>
        </w:rPr>
      </w:pPr>
      <w:r>
        <w:rPr>
          <w:noProof/>
          <w:lang w:eastAsia="es-CL"/>
        </w:rPr>
        <w:t>Δ</w:t>
      </w:r>
      <w:r w:rsidRPr="005032B1">
        <w:rPr>
          <w:noProof/>
          <w:lang w:eastAsia="es-CL"/>
        </w:rPr>
        <w:t>H°</w:t>
      </w:r>
      <w:r w:rsidRPr="005032B1">
        <w:rPr>
          <w:noProof/>
          <w:vertAlign w:val="subscript"/>
          <w:lang w:eastAsia="es-CL"/>
        </w:rPr>
        <w:t xml:space="preserve">f, </w:t>
      </w:r>
      <w:r w:rsidR="005032B1" w:rsidRPr="005032B1">
        <w:rPr>
          <w:noProof/>
          <w:vertAlign w:val="subscript"/>
          <w:lang w:eastAsia="es-CL"/>
        </w:rPr>
        <w:t>C3H8O</w:t>
      </w:r>
      <w:r w:rsidRPr="005032B1">
        <w:rPr>
          <w:noProof/>
          <w:vertAlign w:val="subscript"/>
          <w:lang w:eastAsia="es-CL"/>
        </w:rPr>
        <w:t xml:space="preserve"> </w:t>
      </w:r>
      <w:r w:rsidRPr="005032B1">
        <w:rPr>
          <w:noProof/>
          <w:lang w:eastAsia="es-CL"/>
        </w:rPr>
        <w:t xml:space="preserve"> = - </w:t>
      </w:r>
      <w:r w:rsidR="005032B1">
        <w:rPr>
          <w:noProof/>
          <w:lang w:eastAsia="es-CL"/>
        </w:rPr>
        <w:t>318</w:t>
      </w:r>
      <w:r w:rsidRPr="005032B1">
        <w:rPr>
          <w:noProof/>
          <w:lang w:eastAsia="es-CL"/>
        </w:rPr>
        <w:t>,</w:t>
      </w:r>
      <w:r w:rsidR="005032B1">
        <w:rPr>
          <w:noProof/>
          <w:lang w:eastAsia="es-CL"/>
        </w:rPr>
        <w:t>2</w:t>
      </w:r>
      <w:r w:rsidRPr="005032B1">
        <w:rPr>
          <w:noProof/>
          <w:lang w:eastAsia="es-CL"/>
        </w:rPr>
        <w:t xml:space="preserve"> k</w:t>
      </w:r>
      <w:r w:rsidR="005032B1">
        <w:rPr>
          <w:noProof/>
          <w:lang w:eastAsia="es-CL"/>
        </w:rPr>
        <w:t>J</w:t>
      </w:r>
      <w:r w:rsidRPr="005032B1">
        <w:rPr>
          <w:noProof/>
          <w:lang w:eastAsia="es-CL"/>
        </w:rPr>
        <w:t>/mol</w:t>
      </w:r>
    </w:p>
    <w:p w14:paraId="3BE60EF6" w14:textId="77777777" w:rsidR="005032B1" w:rsidRPr="005032B1" w:rsidRDefault="005032B1" w:rsidP="005032B1">
      <w:pPr>
        <w:pStyle w:val="Prrafodelista"/>
        <w:jc w:val="center"/>
        <w:rPr>
          <w:noProof/>
          <w:lang w:eastAsia="es-CL"/>
        </w:rPr>
      </w:pPr>
      <w:r>
        <w:rPr>
          <w:noProof/>
          <w:lang w:eastAsia="es-CL"/>
        </w:rPr>
        <w:t>Δ</w:t>
      </w:r>
      <w:r w:rsidRPr="005032B1">
        <w:rPr>
          <w:noProof/>
          <w:lang w:eastAsia="es-CL"/>
        </w:rPr>
        <w:t>H°</w:t>
      </w:r>
      <w:r w:rsidRPr="005032B1">
        <w:rPr>
          <w:noProof/>
          <w:vertAlign w:val="subscript"/>
          <w:lang w:eastAsia="es-CL"/>
        </w:rPr>
        <w:t>f, CO</w:t>
      </w:r>
      <w:r>
        <w:rPr>
          <w:noProof/>
          <w:vertAlign w:val="subscript"/>
          <w:lang w:eastAsia="es-CL"/>
        </w:rPr>
        <w:t>2</w:t>
      </w:r>
      <w:r w:rsidRPr="005032B1">
        <w:rPr>
          <w:noProof/>
          <w:vertAlign w:val="subscript"/>
          <w:lang w:eastAsia="es-CL"/>
        </w:rPr>
        <w:t xml:space="preserve"> </w:t>
      </w:r>
      <w:r w:rsidRPr="005032B1">
        <w:rPr>
          <w:noProof/>
          <w:lang w:eastAsia="es-CL"/>
        </w:rPr>
        <w:t xml:space="preserve"> = - </w:t>
      </w:r>
      <w:r>
        <w:rPr>
          <w:noProof/>
          <w:lang w:eastAsia="es-CL"/>
        </w:rPr>
        <w:t>393</w:t>
      </w:r>
      <w:r w:rsidRPr="005032B1">
        <w:rPr>
          <w:noProof/>
          <w:lang w:eastAsia="es-CL"/>
        </w:rPr>
        <w:t>,</w:t>
      </w:r>
      <w:r>
        <w:rPr>
          <w:noProof/>
          <w:lang w:eastAsia="es-CL"/>
        </w:rPr>
        <w:t>13</w:t>
      </w:r>
      <w:r w:rsidRPr="005032B1">
        <w:rPr>
          <w:noProof/>
          <w:lang w:eastAsia="es-CL"/>
        </w:rPr>
        <w:t xml:space="preserve"> k</w:t>
      </w:r>
      <w:r>
        <w:rPr>
          <w:noProof/>
          <w:lang w:eastAsia="es-CL"/>
        </w:rPr>
        <w:t>J</w:t>
      </w:r>
      <w:r w:rsidRPr="005032B1">
        <w:rPr>
          <w:noProof/>
          <w:lang w:eastAsia="es-CL"/>
        </w:rPr>
        <w:t>/mol</w:t>
      </w:r>
    </w:p>
    <w:p w14:paraId="03D8CFAF" w14:textId="6768DEFE" w:rsidR="005032B1" w:rsidRDefault="005032B1" w:rsidP="005032B1">
      <w:pPr>
        <w:pStyle w:val="Prrafodelista"/>
        <w:jc w:val="center"/>
        <w:rPr>
          <w:noProof/>
          <w:lang w:eastAsia="es-CL"/>
        </w:rPr>
      </w:pPr>
      <w:r w:rsidRPr="005032B1">
        <w:rPr>
          <w:noProof/>
          <w:lang w:eastAsia="es-CL"/>
        </w:rPr>
        <w:t xml:space="preserve"> </w:t>
      </w:r>
      <w:r>
        <w:rPr>
          <w:noProof/>
          <w:lang w:eastAsia="es-CL"/>
        </w:rPr>
        <w:t>Δ</w:t>
      </w:r>
      <w:r w:rsidRPr="00B026FC">
        <w:rPr>
          <w:noProof/>
          <w:lang w:eastAsia="es-CL"/>
        </w:rPr>
        <w:t>H°</w:t>
      </w:r>
      <w:r w:rsidRPr="00B026FC">
        <w:rPr>
          <w:noProof/>
          <w:vertAlign w:val="subscript"/>
          <w:lang w:eastAsia="es-CL"/>
        </w:rPr>
        <w:t xml:space="preserve">f, </w:t>
      </w:r>
      <w:r>
        <w:rPr>
          <w:noProof/>
          <w:vertAlign w:val="subscript"/>
          <w:lang w:eastAsia="es-CL"/>
        </w:rPr>
        <w:t>H2O</w:t>
      </w:r>
      <w:r w:rsidRPr="00B026FC">
        <w:rPr>
          <w:noProof/>
          <w:vertAlign w:val="subscript"/>
          <w:lang w:eastAsia="es-CL"/>
        </w:rPr>
        <w:t xml:space="preserve"> </w:t>
      </w:r>
      <w:r w:rsidRPr="00B026FC">
        <w:rPr>
          <w:noProof/>
          <w:lang w:eastAsia="es-CL"/>
        </w:rPr>
        <w:t xml:space="preserve"> = </w:t>
      </w:r>
      <w:r>
        <w:rPr>
          <w:noProof/>
          <w:lang w:eastAsia="es-CL"/>
        </w:rPr>
        <w:t xml:space="preserve"> - 285,9 KJ</w:t>
      </w:r>
      <w:r w:rsidRPr="00B026FC">
        <w:rPr>
          <w:noProof/>
          <w:lang w:eastAsia="es-CL"/>
        </w:rPr>
        <w:t>/mol</w:t>
      </w:r>
    </w:p>
    <w:p w14:paraId="3D3FA338" w14:textId="4D65793A" w:rsidR="00FF4486" w:rsidRDefault="00FF4486" w:rsidP="005032B1">
      <w:pPr>
        <w:pStyle w:val="Prrafodelista"/>
        <w:jc w:val="center"/>
        <w:rPr>
          <w:noProof/>
          <w:lang w:eastAsia="es-CL"/>
        </w:rPr>
      </w:pPr>
    </w:p>
    <w:p w14:paraId="48E896C3" w14:textId="77777777" w:rsidR="00FF4486" w:rsidRPr="005032B1" w:rsidRDefault="00FF4486" w:rsidP="005032B1">
      <w:pPr>
        <w:pStyle w:val="Prrafodelista"/>
        <w:jc w:val="center"/>
        <w:rPr>
          <w:noProof/>
          <w:lang w:eastAsia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70"/>
        <w:gridCol w:w="1065"/>
        <w:gridCol w:w="970"/>
        <w:gridCol w:w="1065"/>
        <w:gridCol w:w="984"/>
        <w:gridCol w:w="1065"/>
      </w:tblGrid>
      <w:tr w:rsidR="00EE63B4" w14:paraId="67F97AFB" w14:textId="77777777" w:rsidTr="001D0151">
        <w:trPr>
          <w:jc w:val="center"/>
        </w:trPr>
        <w:tc>
          <w:tcPr>
            <w:tcW w:w="6119" w:type="dxa"/>
            <w:gridSpan w:val="6"/>
          </w:tcPr>
          <w:p w14:paraId="12BFED26" w14:textId="77777777" w:rsidR="00EE63B4" w:rsidRDefault="00EE63B4" w:rsidP="001D0151">
            <w:pPr>
              <w:pStyle w:val="Prrafodelista"/>
              <w:ind w:left="0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Energías de enlace (kJ/mol)</w:t>
            </w:r>
          </w:p>
        </w:tc>
      </w:tr>
      <w:tr w:rsidR="00EE63B4" w14:paraId="24B3C870" w14:textId="77777777" w:rsidTr="001D0151">
        <w:trPr>
          <w:jc w:val="center"/>
        </w:trPr>
        <w:tc>
          <w:tcPr>
            <w:tcW w:w="970" w:type="dxa"/>
          </w:tcPr>
          <w:p w14:paraId="68EFE784" w14:textId="77777777" w:rsidR="00EE63B4" w:rsidRDefault="00EE63B4" w:rsidP="001D0151">
            <w:pPr>
              <w:pStyle w:val="Prrafodelista"/>
              <w:ind w:left="0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Enlace</w:t>
            </w:r>
          </w:p>
        </w:tc>
        <w:tc>
          <w:tcPr>
            <w:tcW w:w="1065" w:type="dxa"/>
          </w:tcPr>
          <w:p w14:paraId="5691A837" w14:textId="77777777" w:rsidR="00EE63B4" w:rsidRDefault="00EE63B4" w:rsidP="001D0151">
            <w:pPr>
              <w:pStyle w:val="Prrafodelista"/>
              <w:ind w:left="0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Energía</w:t>
            </w:r>
          </w:p>
        </w:tc>
        <w:tc>
          <w:tcPr>
            <w:tcW w:w="970" w:type="dxa"/>
          </w:tcPr>
          <w:p w14:paraId="2CEF2A16" w14:textId="77777777" w:rsidR="00EE63B4" w:rsidRDefault="00EE63B4" w:rsidP="001D0151">
            <w:pPr>
              <w:pStyle w:val="Prrafodelista"/>
              <w:ind w:left="0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Enlace</w:t>
            </w:r>
          </w:p>
        </w:tc>
        <w:tc>
          <w:tcPr>
            <w:tcW w:w="1065" w:type="dxa"/>
          </w:tcPr>
          <w:p w14:paraId="6E2E5B3E" w14:textId="77777777" w:rsidR="00EE63B4" w:rsidRDefault="00EE63B4" w:rsidP="001D0151">
            <w:pPr>
              <w:pStyle w:val="Prrafodelista"/>
              <w:ind w:left="0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Energía</w:t>
            </w:r>
          </w:p>
        </w:tc>
        <w:tc>
          <w:tcPr>
            <w:tcW w:w="984" w:type="dxa"/>
          </w:tcPr>
          <w:p w14:paraId="036F3DC8" w14:textId="77777777" w:rsidR="00EE63B4" w:rsidRDefault="00EE63B4" w:rsidP="001D0151">
            <w:pPr>
              <w:pStyle w:val="Prrafodelista"/>
              <w:ind w:left="0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Enlace</w:t>
            </w:r>
          </w:p>
        </w:tc>
        <w:tc>
          <w:tcPr>
            <w:tcW w:w="1065" w:type="dxa"/>
          </w:tcPr>
          <w:p w14:paraId="5DA1D6A1" w14:textId="77777777" w:rsidR="00EE63B4" w:rsidRDefault="00EE63B4" w:rsidP="001D0151">
            <w:pPr>
              <w:pStyle w:val="Prrafodelista"/>
              <w:ind w:left="0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Energía</w:t>
            </w:r>
          </w:p>
        </w:tc>
      </w:tr>
      <w:tr w:rsidR="00EE63B4" w14:paraId="7ABA72C3" w14:textId="77777777" w:rsidTr="001D0151">
        <w:trPr>
          <w:jc w:val="center"/>
        </w:trPr>
        <w:tc>
          <w:tcPr>
            <w:tcW w:w="970" w:type="dxa"/>
          </w:tcPr>
          <w:p w14:paraId="201D4462" w14:textId="77777777" w:rsidR="00EE63B4" w:rsidRDefault="00EE63B4" w:rsidP="001D0151">
            <w:pPr>
              <w:pStyle w:val="Prrafodelista"/>
              <w:ind w:left="0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H – H</w:t>
            </w:r>
          </w:p>
        </w:tc>
        <w:tc>
          <w:tcPr>
            <w:tcW w:w="1065" w:type="dxa"/>
          </w:tcPr>
          <w:p w14:paraId="1DD53952" w14:textId="77777777" w:rsidR="00EE63B4" w:rsidRDefault="00EE63B4" w:rsidP="001D0151">
            <w:pPr>
              <w:pStyle w:val="Prrafodelista"/>
              <w:ind w:left="0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436</w:t>
            </w:r>
          </w:p>
        </w:tc>
        <w:tc>
          <w:tcPr>
            <w:tcW w:w="970" w:type="dxa"/>
          </w:tcPr>
          <w:p w14:paraId="1804D0D7" w14:textId="77777777" w:rsidR="00EE63B4" w:rsidRDefault="00EE63B4" w:rsidP="001D0151">
            <w:pPr>
              <w:pStyle w:val="Prrafodelista"/>
              <w:ind w:left="0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C = C</w:t>
            </w:r>
          </w:p>
        </w:tc>
        <w:tc>
          <w:tcPr>
            <w:tcW w:w="1065" w:type="dxa"/>
          </w:tcPr>
          <w:p w14:paraId="0BCC779D" w14:textId="77777777" w:rsidR="00EE63B4" w:rsidRDefault="00EE63B4" w:rsidP="001D0151">
            <w:pPr>
              <w:pStyle w:val="Prrafodelista"/>
              <w:ind w:left="0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610</w:t>
            </w:r>
          </w:p>
        </w:tc>
        <w:tc>
          <w:tcPr>
            <w:tcW w:w="984" w:type="dxa"/>
          </w:tcPr>
          <w:p w14:paraId="3E157BA8" w14:textId="77777777" w:rsidR="00EE63B4" w:rsidRDefault="00EE63B4" w:rsidP="001D0151">
            <w:pPr>
              <w:pStyle w:val="Prrafodelista"/>
              <w:ind w:left="0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O = O</w:t>
            </w:r>
          </w:p>
        </w:tc>
        <w:tc>
          <w:tcPr>
            <w:tcW w:w="1065" w:type="dxa"/>
          </w:tcPr>
          <w:p w14:paraId="5935A9A8" w14:textId="77777777" w:rsidR="00EE63B4" w:rsidRDefault="00EE63B4" w:rsidP="001D0151">
            <w:pPr>
              <w:pStyle w:val="Prrafodelista"/>
              <w:ind w:left="0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494</w:t>
            </w:r>
          </w:p>
        </w:tc>
      </w:tr>
      <w:tr w:rsidR="00EE63B4" w14:paraId="11B9EC55" w14:textId="77777777" w:rsidTr="001D0151">
        <w:trPr>
          <w:jc w:val="center"/>
        </w:trPr>
        <w:tc>
          <w:tcPr>
            <w:tcW w:w="970" w:type="dxa"/>
          </w:tcPr>
          <w:p w14:paraId="5DD18FC9" w14:textId="77777777" w:rsidR="00EE63B4" w:rsidRDefault="00EE63B4" w:rsidP="001D0151">
            <w:pPr>
              <w:pStyle w:val="Prrafodelista"/>
              <w:ind w:left="0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C – H</w:t>
            </w:r>
          </w:p>
        </w:tc>
        <w:tc>
          <w:tcPr>
            <w:tcW w:w="1065" w:type="dxa"/>
          </w:tcPr>
          <w:p w14:paraId="4B85F00E" w14:textId="77777777" w:rsidR="00EE63B4" w:rsidRDefault="00EE63B4" w:rsidP="001D0151">
            <w:pPr>
              <w:pStyle w:val="Prrafodelista"/>
              <w:ind w:left="0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415</w:t>
            </w:r>
          </w:p>
        </w:tc>
        <w:tc>
          <w:tcPr>
            <w:tcW w:w="970" w:type="dxa"/>
          </w:tcPr>
          <w:p w14:paraId="6C572159" w14:textId="77777777" w:rsidR="00EE63B4" w:rsidRDefault="00EE63B4" w:rsidP="001D0151">
            <w:pPr>
              <w:pStyle w:val="Prrafodelista"/>
              <w:ind w:left="0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C ≡ C</w:t>
            </w:r>
          </w:p>
        </w:tc>
        <w:tc>
          <w:tcPr>
            <w:tcW w:w="1065" w:type="dxa"/>
          </w:tcPr>
          <w:p w14:paraId="65A7527C" w14:textId="77777777" w:rsidR="00EE63B4" w:rsidRDefault="00EE63B4" w:rsidP="001D0151">
            <w:pPr>
              <w:pStyle w:val="Prrafodelista"/>
              <w:ind w:left="0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870</w:t>
            </w:r>
          </w:p>
        </w:tc>
        <w:tc>
          <w:tcPr>
            <w:tcW w:w="984" w:type="dxa"/>
          </w:tcPr>
          <w:p w14:paraId="5F144253" w14:textId="77777777" w:rsidR="00EE63B4" w:rsidRDefault="00EE63B4" w:rsidP="001D0151">
            <w:pPr>
              <w:pStyle w:val="Prrafodelista"/>
              <w:ind w:left="0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 xml:space="preserve">Cl – Cl </w:t>
            </w:r>
          </w:p>
        </w:tc>
        <w:tc>
          <w:tcPr>
            <w:tcW w:w="1065" w:type="dxa"/>
          </w:tcPr>
          <w:p w14:paraId="27415DD8" w14:textId="77777777" w:rsidR="00EE63B4" w:rsidRDefault="00EE63B4" w:rsidP="001D0151">
            <w:pPr>
              <w:pStyle w:val="Prrafodelista"/>
              <w:ind w:left="0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244</w:t>
            </w:r>
          </w:p>
        </w:tc>
      </w:tr>
      <w:tr w:rsidR="00EE63B4" w14:paraId="69F4876A" w14:textId="77777777" w:rsidTr="001D0151">
        <w:trPr>
          <w:jc w:val="center"/>
        </w:trPr>
        <w:tc>
          <w:tcPr>
            <w:tcW w:w="970" w:type="dxa"/>
          </w:tcPr>
          <w:p w14:paraId="24AC2996" w14:textId="77777777" w:rsidR="00EE63B4" w:rsidRDefault="00EE63B4" w:rsidP="001D0151">
            <w:pPr>
              <w:pStyle w:val="Prrafodelista"/>
              <w:ind w:left="0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C – C</w:t>
            </w:r>
          </w:p>
        </w:tc>
        <w:tc>
          <w:tcPr>
            <w:tcW w:w="1065" w:type="dxa"/>
          </w:tcPr>
          <w:p w14:paraId="7BC41583" w14:textId="77777777" w:rsidR="00EE63B4" w:rsidRDefault="00EE63B4" w:rsidP="001D0151">
            <w:pPr>
              <w:pStyle w:val="Prrafodelista"/>
              <w:ind w:left="0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347</w:t>
            </w:r>
          </w:p>
        </w:tc>
        <w:tc>
          <w:tcPr>
            <w:tcW w:w="970" w:type="dxa"/>
          </w:tcPr>
          <w:p w14:paraId="2C7A415F" w14:textId="77777777" w:rsidR="00EE63B4" w:rsidRDefault="00EE63B4" w:rsidP="001D0151">
            <w:pPr>
              <w:pStyle w:val="Prrafodelista"/>
              <w:ind w:left="0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C = N</w:t>
            </w:r>
          </w:p>
        </w:tc>
        <w:tc>
          <w:tcPr>
            <w:tcW w:w="1065" w:type="dxa"/>
          </w:tcPr>
          <w:p w14:paraId="692A99DF" w14:textId="77777777" w:rsidR="00EE63B4" w:rsidRDefault="00EE63B4" w:rsidP="001D0151">
            <w:pPr>
              <w:pStyle w:val="Prrafodelista"/>
              <w:ind w:left="0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615</w:t>
            </w:r>
          </w:p>
        </w:tc>
        <w:tc>
          <w:tcPr>
            <w:tcW w:w="984" w:type="dxa"/>
          </w:tcPr>
          <w:p w14:paraId="225E0157" w14:textId="77777777" w:rsidR="00EE63B4" w:rsidRDefault="00EE63B4" w:rsidP="001D0151">
            <w:pPr>
              <w:pStyle w:val="Prrafodelista"/>
              <w:ind w:left="0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 xml:space="preserve">C – Cl </w:t>
            </w:r>
          </w:p>
        </w:tc>
        <w:tc>
          <w:tcPr>
            <w:tcW w:w="1065" w:type="dxa"/>
          </w:tcPr>
          <w:p w14:paraId="0B662DB7" w14:textId="77777777" w:rsidR="00EE63B4" w:rsidRDefault="00EE63B4" w:rsidP="001D0151">
            <w:pPr>
              <w:pStyle w:val="Prrafodelista"/>
              <w:ind w:left="0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328</w:t>
            </w:r>
          </w:p>
        </w:tc>
      </w:tr>
      <w:tr w:rsidR="00EE63B4" w14:paraId="4AA312D0" w14:textId="77777777" w:rsidTr="001D0151">
        <w:trPr>
          <w:jc w:val="center"/>
        </w:trPr>
        <w:tc>
          <w:tcPr>
            <w:tcW w:w="970" w:type="dxa"/>
          </w:tcPr>
          <w:p w14:paraId="64FBE7B7" w14:textId="77777777" w:rsidR="00EE63B4" w:rsidRDefault="00EE63B4" w:rsidP="001D0151">
            <w:pPr>
              <w:pStyle w:val="Prrafodelista"/>
              <w:ind w:left="0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C – O</w:t>
            </w:r>
          </w:p>
        </w:tc>
        <w:tc>
          <w:tcPr>
            <w:tcW w:w="1065" w:type="dxa"/>
          </w:tcPr>
          <w:p w14:paraId="2EF53B23" w14:textId="77777777" w:rsidR="00EE63B4" w:rsidRDefault="00EE63B4" w:rsidP="001D0151">
            <w:pPr>
              <w:pStyle w:val="Prrafodelista"/>
              <w:ind w:left="0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352</w:t>
            </w:r>
          </w:p>
        </w:tc>
        <w:tc>
          <w:tcPr>
            <w:tcW w:w="970" w:type="dxa"/>
          </w:tcPr>
          <w:p w14:paraId="10EA7786" w14:textId="77777777" w:rsidR="00EE63B4" w:rsidRDefault="00EE63B4" w:rsidP="001D0151">
            <w:pPr>
              <w:pStyle w:val="Prrafodelista"/>
              <w:ind w:left="0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C – N</w:t>
            </w:r>
          </w:p>
        </w:tc>
        <w:tc>
          <w:tcPr>
            <w:tcW w:w="1065" w:type="dxa"/>
          </w:tcPr>
          <w:p w14:paraId="0DF7FFF0" w14:textId="77777777" w:rsidR="00EE63B4" w:rsidRDefault="00EE63B4" w:rsidP="001D0151">
            <w:pPr>
              <w:pStyle w:val="Prrafodelista"/>
              <w:ind w:left="0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285</w:t>
            </w:r>
          </w:p>
        </w:tc>
        <w:tc>
          <w:tcPr>
            <w:tcW w:w="984" w:type="dxa"/>
          </w:tcPr>
          <w:p w14:paraId="7E224CC3" w14:textId="77777777" w:rsidR="00EE63B4" w:rsidRDefault="00EE63B4" w:rsidP="001D0151">
            <w:pPr>
              <w:pStyle w:val="Prrafodelista"/>
              <w:ind w:left="0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Cl – H</w:t>
            </w:r>
          </w:p>
        </w:tc>
        <w:tc>
          <w:tcPr>
            <w:tcW w:w="1065" w:type="dxa"/>
          </w:tcPr>
          <w:p w14:paraId="04E7C5FC" w14:textId="77777777" w:rsidR="00EE63B4" w:rsidRDefault="00EE63B4" w:rsidP="001D0151">
            <w:pPr>
              <w:pStyle w:val="Prrafodelista"/>
              <w:ind w:left="0"/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t>432</w:t>
            </w:r>
          </w:p>
        </w:tc>
      </w:tr>
    </w:tbl>
    <w:p w14:paraId="6D158D3A" w14:textId="77777777" w:rsidR="00523237" w:rsidRDefault="00523237" w:rsidP="0069451C">
      <w:pPr>
        <w:rPr>
          <w:rFonts w:eastAsia="Times New Roman" w:cs="Arial"/>
          <w:lang w:val="es-ES_tradnl" w:eastAsia="es-ES_tradnl"/>
        </w:rPr>
      </w:pPr>
    </w:p>
    <w:p w14:paraId="6ED7D7D6" w14:textId="77777777" w:rsidR="00523237" w:rsidRPr="001D69C5" w:rsidRDefault="00523237" w:rsidP="0069451C">
      <w:pPr>
        <w:rPr>
          <w:rFonts w:eastAsia="Times New Roman" w:cs="Arial"/>
          <w:lang w:val="es-ES_tradnl" w:eastAsia="es-ES_tradnl"/>
        </w:rPr>
      </w:pPr>
    </w:p>
    <w:p w14:paraId="698030FD" w14:textId="77777777" w:rsidR="009E2D18" w:rsidRDefault="009E2D18" w:rsidP="009E2D18">
      <w:pPr>
        <w:pStyle w:val="Prrafodelista"/>
        <w:ind w:left="0"/>
        <w:rPr>
          <w:noProof/>
          <w:lang w:val="en-US" w:eastAsia="es-CL"/>
        </w:rPr>
        <w:sectPr w:rsidR="009E2D18" w:rsidSect="000260FE">
          <w:type w:val="continuous"/>
          <w:pgSz w:w="12240" w:h="15840"/>
          <w:pgMar w:top="-1276" w:right="1185" w:bottom="1134" w:left="1701" w:header="284" w:footer="295" w:gutter="0"/>
          <w:cols w:space="708"/>
          <w:docGrid w:linePitch="360"/>
        </w:sectPr>
      </w:pPr>
    </w:p>
    <w:p w14:paraId="75E44AAD" w14:textId="77777777" w:rsidR="009E2D18" w:rsidRDefault="009E2D18" w:rsidP="0069451C">
      <w:pPr>
        <w:rPr>
          <w:rFonts w:eastAsia="Times New Roman" w:cs="Arial"/>
          <w:lang w:val="es-ES_tradnl" w:eastAsia="es-ES_tradnl"/>
        </w:rPr>
        <w:sectPr w:rsidR="009E2D18" w:rsidSect="009E2D18">
          <w:type w:val="continuous"/>
          <w:pgSz w:w="12240" w:h="15840"/>
          <w:pgMar w:top="1418" w:right="1185" w:bottom="1134" w:left="1701" w:header="284" w:footer="295" w:gutter="0"/>
          <w:cols w:num="2" w:space="708"/>
          <w:docGrid w:linePitch="360"/>
        </w:sectPr>
      </w:pPr>
    </w:p>
    <w:p w14:paraId="5211B6D9" w14:textId="77777777" w:rsidR="001B47E8" w:rsidRDefault="001B47E8" w:rsidP="0069451C">
      <w:pPr>
        <w:rPr>
          <w:rFonts w:eastAsia="Times New Roman" w:cs="Arial"/>
          <w:lang w:val="es-ES_tradnl" w:eastAsia="es-ES_tradnl"/>
        </w:rPr>
      </w:pPr>
    </w:p>
    <w:p w14:paraId="0CA0812C" w14:textId="77777777" w:rsidR="00155CC6" w:rsidRPr="0069451C" w:rsidRDefault="00155CC6" w:rsidP="002112DD">
      <w:pPr>
        <w:spacing w:after="0" w:line="240" w:lineRule="auto"/>
        <w:ind w:left="709" w:hanging="425"/>
        <w:rPr>
          <w:noProof/>
          <w:lang w:eastAsia="es-CL"/>
        </w:rPr>
      </w:pPr>
    </w:p>
    <w:p w14:paraId="04881C67" w14:textId="77777777" w:rsidR="00155CC6" w:rsidRPr="0069451C" w:rsidRDefault="00155CC6" w:rsidP="002112DD">
      <w:pPr>
        <w:spacing w:after="0" w:line="240" w:lineRule="auto"/>
        <w:ind w:left="709" w:hanging="425"/>
        <w:rPr>
          <w:noProof/>
          <w:lang w:eastAsia="es-CL"/>
        </w:rPr>
      </w:pPr>
    </w:p>
    <w:p w14:paraId="74B63D5C" w14:textId="77777777" w:rsidR="00155CC6" w:rsidRPr="0069451C" w:rsidRDefault="00155CC6" w:rsidP="002112DD">
      <w:pPr>
        <w:spacing w:after="0" w:line="240" w:lineRule="auto"/>
        <w:ind w:left="709" w:hanging="425"/>
        <w:rPr>
          <w:noProof/>
          <w:lang w:eastAsia="es-CL"/>
        </w:rPr>
      </w:pPr>
    </w:p>
    <w:p w14:paraId="0E5CD721" w14:textId="77777777" w:rsidR="00A9641A" w:rsidRDefault="00A9641A" w:rsidP="002112DD">
      <w:pPr>
        <w:spacing w:after="0" w:line="240" w:lineRule="auto"/>
        <w:ind w:left="709" w:hanging="425"/>
        <w:rPr>
          <w:rFonts w:eastAsia="Times New Roman" w:cs="Arial"/>
          <w:lang w:val="es-ES_tradnl" w:eastAsia="es-ES_tradnl"/>
        </w:rPr>
      </w:pPr>
    </w:p>
    <w:sectPr w:rsidR="00A9641A" w:rsidSect="009E2D18">
      <w:type w:val="continuous"/>
      <w:pgSz w:w="12240" w:h="15840"/>
      <w:pgMar w:top="1418" w:right="1185" w:bottom="1134" w:left="1701" w:header="284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B6071" w14:textId="77777777" w:rsidR="003A58C4" w:rsidRDefault="003A58C4" w:rsidP="00F71A97">
      <w:pPr>
        <w:spacing w:after="0" w:line="240" w:lineRule="auto"/>
      </w:pPr>
      <w:r>
        <w:separator/>
      </w:r>
    </w:p>
  </w:endnote>
  <w:endnote w:type="continuationSeparator" w:id="0">
    <w:p w14:paraId="43F3AC47" w14:textId="77777777" w:rsidR="003A58C4" w:rsidRDefault="003A58C4" w:rsidP="00F7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Print" w:hAnsi="Segoe Print"/>
        <w:lang w:val="es-ES"/>
      </w:rPr>
      <w:id w:val="-2050600741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44311F09" w14:textId="77777777" w:rsidR="00B235F2" w:rsidRPr="00B235F2" w:rsidRDefault="005F730E">
        <w:pPr>
          <w:pStyle w:val="Piedepgina"/>
          <w:jc w:val="right"/>
          <w:rPr>
            <w:lang w:val="es-ES"/>
          </w:rPr>
        </w:pPr>
        <w:r>
          <w:rPr>
            <w:rFonts w:ascii="Segoe Print" w:hAnsi="Segoe Print"/>
            <w:lang w:val="es-ES"/>
          </w:rPr>
          <w:t>Trabajo Entalpía</w:t>
        </w:r>
        <w:r w:rsidR="00B235F2" w:rsidRPr="00B235F2">
          <w:rPr>
            <w:rFonts w:ascii="Segoe Print" w:hAnsi="Segoe Print"/>
            <w:lang w:val="es-ES"/>
          </w:rPr>
          <w:t xml:space="preserve"> </w:t>
        </w:r>
        <w:r w:rsidR="0088196B">
          <w:rPr>
            <w:rFonts w:ascii="Segoe Print" w:hAnsi="Segoe Print"/>
            <w:lang w:val="es-ES"/>
          </w:rPr>
          <w:t>2020</w:t>
        </w:r>
        <w:r w:rsidR="00B235F2" w:rsidRPr="00B235F2">
          <w:rPr>
            <w:rFonts w:ascii="Segoe Print" w:hAnsi="Segoe Print"/>
            <w:lang w:val="es-ES"/>
          </w:rPr>
          <w:t xml:space="preserve"> | </w:t>
        </w:r>
        <w:r w:rsidR="00B235F2" w:rsidRPr="00B235F2">
          <w:rPr>
            <w:rFonts w:ascii="Segoe Print" w:hAnsi="Segoe Print"/>
          </w:rPr>
          <w:fldChar w:fldCharType="begin"/>
        </w:r>
        <w:r w:rsidR="00B235F2" w:rsidRPr="00B235F2">
          <w:rPr>
            <w:rFonts w:ascii="Segoe Print" w:hAnsi="Segoe Print"/>
          </w:rPr>
          <w:instrText>PAGE   \* MERGEFORMAT</w:instrText>
        </w:r>
        <w:r w:rsidR="00B235F2" w:rsidRPr="00B235F2">
          <w:rPr>
            <w:rFonts w:ascii="Segoe Print" w:hAnsi="Segoe Print"/>
          </w:rPr>
          <w:fldChar w:fldCharType="separate"/>
        </w:r>
        <w:r w:rsidR="00E422AD" w:rsidRPr="00E422AD">
          <w:rPr>
            <w:rFonts w:ascii="Segoe Print" w:hAnsi="Segoe Print"/>
            <w:noProof/>
            <w:lang w:val="es-ES"/>
          </w:rPr>
          <w:t>1</w:t>
        </w:r>
        <w:r w:rsidR="00B235F2" w:rsidRPr="00B235F2">
          <w:rPr>
            <w:rFonts w:ascii="Segoe Print" w:hAnsi="Segoe Print"/>
          </w:rPr>
          <w:fldChar w:fldCharType="end"/>
        </w:r>
        <w:r w:rsidR="00B235F2">
          <w:rPr>
            <w:lang w:val="es-ES"/>
          </w:rPr>
          <w:t xml:space="preserve"> </w:t>
        </w:r>
      </w:p>
    </w:sdtContent>
  </w:sdt>
  <w:p w14:paraId="2B807729" w14:textId="77777777" w:rsidR="00897D6F" w:rsidRDefault="00897D6F">
    <w:pPr>
      <w:pStyle w:val="Piedepgina"/>
    </w:pPr>
  </w:p>
  <w:p w14:paraId="7A682008" w14:textId="77777777" w:rsidR="00430DE2" w:rsidRDefault="00430DE2"/>
  <w:p w14:paraId="07A1BF55" w14:textId="77777777" w:rsidR="00430DE2" w:rsidRDefault="00430D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61DB2" w14:textId="77777777" w:rsidR="003A58C4" w:rsidRDefault="003A58C4" w:rsidP="00F71A97">
      <w:pPr>
        <w:spacing w:after="0" w:line="240" w:lineRule="auto"/>
      </w:pPr>
      <w:r>
        <w:separator/>
      </w:r>
    </w:p>
  </w:footnote>
  <w:footnote w:type="continuationSeparator" w:id="0">
    <w:p w14:paraId="22D0A2CB" w14:textId="77777777" w:rsidR="003A58C4" w:rsidRDefault="003A58C4" w:rsidP="00F71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5AA52" w14:textId="77777777" w:rsidR="00F71A97" w:rsidRPr="00351112" w:rsidRDefault="00F71A97" w:rsidP="00B21436">
    <w:pPr>
      <w:pStyle w:val="Encabezado"/>
      <w:tabs>
        <w:tab w:val="clear" w:pos="8838"/>
        <w:tab w:val="right" w:pos="9356"/>
      </w:tabs>
      <w:ind w:firstLine="851"/>
      <w:jc w:val="center"/>
      <w:rPr>
        <w:rFonts w:ascii="Segoe Print" w:hAnsi="Segoe Print"/>
      </w:rPr>
    </w:pPr>
    <w:r w:rsidRPr="00351112">
      <w:rPr>
        <w:rFonts w:ascii="Segoe Print" w:hAnsi="Segoe Print"/>
        <w:noProof/>
        <w:lang w:eastAsia="es-CL"/>
      </w:rPr>
      <w:drawing>
        <wp:anchor distT="0" distB="0" distL="114300" distR="114300" simplePos="0" relativeHeight="251665920" behindDoc="1" locked="0" layoutInCell="1" allowOverlap="1" wp14:anchorId="40EBEF82" wp14:editId="36502359">
          <wp:simplePos x="0" y="0"/>
          <wp:positionH relativeFrom="column">
            <wp:posOffset>-288925</wp:posOffset>
          </wp:positionH>
          <wp:positionV relativeFrom="paragraph">
            <wp:posOffset>-13970</wp:posOffset>
          </wp:positionV>
          <wp:extent cx="685800" cy="626110"/>
          <wp:effectExtent l="0" t="0" r="0" b="254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26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1112">
      <w:rPr>
        <w:rFonts w:ascii="Segoe Print" w:hAnsi="Segoe Print"/>
      </w:rPr>
      <w:t xml:space="preserve">Liceo Javiera Carrera      </w:t>
    </w:r>
    <w:r w:rsidRPr="00351112">
      <w:rPr>
        <w:rFonts w:ascii="Segoe Print" w:hAnsi="Segoe Print"/>
      </w:rPr>
      <w:tab/>
    </w:r>
    <w:r w:rsidRPr="00351112">
      <w:rPr>
        <w:rFonts w:ascii="Segoe Print" w:hAnsi="Segoe Print"/>
      </w:rPr>
      <w:tab/>
      <w:t xml:space="preserve">Nivel </w:t>
    </w:r>
    <w:r>
      <w:rPr>
        <w:rFonts w:ascii="Segoe Print" w:hAnsi="Segoe Print"/>
      </w:rPr>
      <w:t>Cuarto Diferenciado</w:t>
    </w:r>
  </w:p>
  <w:p w14:paraId="5161446F" w14:textId="197AF15D" w:rsidR="00430DE2" w:rsidRDefault="00F71A97" w:rsidP="00FF4486">
    <w:pPr>
      <w:pStyle w:val="Encabezado"/>
      <w:ind w:firstLine="851"/>
      <w:rPr>
        <w:rFonts w:ascii="Segoe Print" w:hAnsi="Segoe Print"/>
      </w:rPr>
    </w:pPr>
    <w:r w:rsidRPr="00351112">
      <w:rPr>
        <w:rFonts w:ascii="Segoe Print" w:hAnsi="Segoe Print"/>
      </w:rPr>
      <w:t>Departamento de Química</w:t>
    </w:r>
    <w:r w:rsidRPr="00351112">
      <w:rPr>
        <w:rFonts w:ascii="Segoe Print" w:hAnsi="Segoe Print"/>
      </w:rPr>
      <w:tab/>
    </w:r>
    <w:r w:rsidRPr="00351112">
      <w:rPr>
        <w:rFonts w:ascii="Segoe Print" w:hAnsi="Segoe Print"/>
      </w:rPr>
      <w:tab/>
    </w:r>
    <w:r w:rsidR="00BF3C41">
      <w:rPr>
        <w:rFonts w:ascii="Segoe Print" w:hAnsi="Segoe Print"/>
      </w:rPr>
      <w:t xml:space="preserve">                    Prof. </w:t>
    </w:r>
    <w:r w:rsidR="00B21436">
      <w:rPr>
        <w:rFonts w:ascii="Segoe Print" w:hAnsi="Segoe Print"/>
      </w:rPr>
      <w:t>Fabián Hinojosa Torres</w:t>
    </w:r>
  </w:p>
  <w:p w14:paraId="1C8A33EF" w14:textId="77777777" w:rsidR="00FF4486" w:rsidRPr="00FF4486" w:rsidRDefault="00FF4486" w:rsidP="00FF4486">
    <w:pPr>
      <w:pStyle w:val="Encabezado"/>
      <w:ind w:firstLine="851"/>
      <w:rPr>
        <w:rFonts w:ascii="Segoe Print" w:hAnsi="Segoe Prin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43A04"/>
    <w:multiLevelType w:val="hybridMultilevel"/>
    <w:tmpl w:val="5840ECD4"/>
    <w:lvl w:ilvl="0" w:tplc="3DB6F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65654"/>
    <w:multiLevelType w:val="hybridMultilevel"/>
    <w:tmpl w:val="25267AFA"/>
    <w:lvl w:ilvl="0" w:tplc="6E16DBD6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32236"/>
    <w:multiLevelType w:val="hybridMultilevel"/>
    <w:tmpl w:val="C772F854"/>
    <w:lvl w:ilvl="0" w:tplc="6BDC5F44">
      <w:start w:val="2"/>
      <w:numFmt w:val="bullet"/>
      <w:lvlText w:val="-"/>
      <w:lvlJc w:val="left"/>
      <w:pPr>
        <w:ind w:left="-313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-24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-16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-9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-2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</w:abstractNum>
  <w:abstractNum w:abstractNumId="3" w15:restartNumberingAfterBreak="0">
    <w:nsid w:val="2E5D6F60"/>
    <w:multiLevelType w:val="hybridMultilevel"/>
    <w:tmpl w:val="6E542D24"/>
    <w:lvl w:ilvl="0" w:tplc="0366A550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FF1361A"/>
    <w:multiLevelType w:val="hybridMultilevel"/>
    <w:tmpl w:val="3D42560E"/>
    <w:lvl w:ilvl="0" w:tplc="A714509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E3160"/>
    <w:multiLevelType w:val="hybridMultilevel"/>
    <w:tmpl w:val="B608CFF4"/>
    <w:lvl w:ilvl="0" w:tplc="6B74B626">
      <w:start w:val="1"/>
      <w:numFmt w:val="bullet"/>
      <w:lvlText w:val=""/>
      <w:lvlJc w:val="left"/>
      <w:pPr>
        <w:ind w:left="28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47768"/>
    <w:multiLevelType w:val="hybridMultilevel"/>
    <w:tmpl w:val="8260323A"/>
    <w:lvl w:ilvl="0" w:tplc="CDFA7E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90F9B"/>
    <w:multiLevelType w:val="hybridMultilevel"/>
    <w:tmpl w:val="74C06006"/>
    <w:lvl w:ilvl="0" w:tplc="537E9A7E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E627F"/>
    <w:multiLevelType w:val="hybridMultilevel"/>
    <w:tmpl w:val="B3E4AD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A7"/>
    <w:rsid w:val="000260FE"/>
    <w:rsid w:val="000701AB"/>
    <w:rsid w:val="000753B3"/>
    <w:rsid w:val="000805F9"/>
    <w:rsid w:val="00081D40"/>
    <w:rsid w:val="000868BC"/>
    <w:rsid w:val="000C3688"/>
    <w:rsid w:val="00155CC6"/>
    <w:rsid w:val="001B47E8"/>
    <w:rsid w:val="001C4555"/>
    <w:rsid w:val="001D69C5"/>
    <w:rsid w:val="002112DD"/>
    <w:rsid w:val="00243305"/>
    <w:rsid w:val="00296D57"/>
    <w:rsid w:val="002B265D"/>
    <w:rsid w:val="0030341F"/>
    <w:rsid w:val="0032488A"/>
    <w:rsid w:val="00335004"/>
    <w:rsid w:val="00361668"/>
    <w:rsid w:val="00397E95"/>
    <w:rsid w:val="003A40C1"/>
    <w:rsid w:val="003A58C4"/>
    <w:rsid w:val="003D133D"/>
    <w:rsid w:val="003D1C3C"/>
    <w:rsid w:val="00430DE2"/>
    <w:rsid w:val="00445E8E"/>
    <w:rsid w:val="00462A68"/>
    <w:rsid w:val="004E0A2E"/>
    <w:rsid w:val="005032B1"/>
    <w:rsid w:val="00523237"/>
    <w:rsid w:val="00541EF6"/>
    <w:rsid w:val="005573B0"/>
    <w:rsid w:val="005D0D34"/>
    <w:rsid w:val="005F730E"/>
    <w:rsid w:val="00605DFB"/>
    <w:rsid w:val="00632066"/>
    <w:rsid w:val="006506BC"/>
    <w:rsid w:val="006549B2"/>
    <w:rsid w:val="00661A7E"/>
    <w:rsid w:val="00673B70"/>
    <w:rsid w:val="0069451C"/>
    <w:rsid w:val="00705B78"/>
    <w:rsid w:val="00706A01"/>
    <w:rsid w:val="00722BB1"/>
    <w:rsid w:val="0074103B"/>
    <w:rsid w:val="007B7BAD"/>
    <w:rsid w:val="007C3DE2"/>
    <w:rsid w:val="007D18E2"/>
    <w:rsid w:val="00830E8F"/>
    <w:rsid w:val="00846954"/>
    <w:rsid w:val="0087667C"/>
    <w:rsid w:val="0088196B"/>
    <w:rsid w:val="00897D6F"/>
    <w:rsid w:val="008C7BCE"/>
    <w:rsid w:val="008D7EBA"/>
    <w:rsid w:val="008F0013"/>
    <w:rsid w:val="00940CBF"/>
    <w:rsid w:val="00980C1B"/>
    <w:rsid w:val="009B37B0"/>
    <w:rsid w:val="009D0AAD"/>
    <w:rsid w:val="009E2D18"/>
    <w:rsid w:val="00A21589"/>
    <w:rsid w:val="00A2745A"/>
    <w:rsid w:val="00A5159B"/>
    <w:rsid w:val="00A9641A"/>
    <w:rsid w:val="00B044E2"/>
    <w:rsid w:val="00B0652B"/>
    <w:rsid w:val="00B21436"/>
    <w:rsid w:val="00B235F2"/>
    <w:rsid w:val="00B25D37"/>
    <w:rsid w:val="00B821BE"/>
    <w:rsid w:val="00B908AB"/>
    <w:rsid w:val="00B97515"/>
    <w:rsid w:val="00BB0146"/>
    <w:rsid w:val="00BC6E8C"/>
    <w:rsid w:val="00BF3C41"/>
    <w:rsid w:val="00C2479B"/>
    <w:rsid w:val="00C94D71"/>
    <w:rsid w:val="00CB058E"/>
    <w:rsid w:val="00D126D7"/>
    <w:rsid w:val="00D50205"/>
    <w:rsid w:val="00D5232F"/>
    <w:rsid w:val="00D54FA7"/>
    <w:rsid w:val="00D603C1"/>
    <w:rsid w:val="00D63B37"/>
    <w:rsid w:val="00DA01D2"/>
    <w:rsid w:val="00DA06F9"/>
    <w:rsid w:val="00DE1291"/>
    <w:rsid w:val="00E422AD"/>
    <w:rsid w:val="00ED47CC"/>
    <w:rsid w:val="00EE63B4"/>
    <w:rsid w:val="00F26ACC"/>
    <w:rsid w:val="00F50326"/>
    <w:rsid w:val="00F71A97"/>
    <w:rsid w:val="00F75027"/>
    <w:rsid w:val="00F77D3E"/>
    <w:rsid w:val="00F83A55"/>
    <w:rsid w:val="00FF3D1F"/>
    <w:rsid w:val="00FF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3801C"/>
  <w15:docId w15:val="{B5807B60-2915-47F2-9D04-6D7F5792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4FA7"/>
    <w:pPr>
      <w:ind w:left="720"/>
      <w:contextualSpacing/>
    </w:pPr>
  </w:style>
  <w:style w:type="paragraph" w:customStyle="1" w:styleId="Sinespaciado1">
    <w:name w:val="Sin espaciado1"/>
    <w:rsid w:val="00B821BE"/>
    <w:pPr>
      <w:suppressAutoHyphens/>
      <w:spacing w:after="0" w:line="240" w:lineRule="auto"/>
    </w:pPr>
    <w:rPr>
      <w:rFonts w:ascii="Calibri" w:eastAsia="Times New Roman" w:hAnsi="Calibri" w:cs="Times New Roman"/>
      <w:lang w:val="es-ES_tradnl" w:eastAsia="ar-SA"/>
    </w:rPr>
  </w:style>
  <w:style w:type="paragraph" w:styleId="Encabezado">
    <w:name w:val="header"/>
    <w:basedOn w:val="Normal"/>
    <w:link w:val="EncabezadoCar"/>
    <w:uiPriority w:val="99"/>
    <w:unhideWhenUsed/>
    <w:rsid w:val="00F71A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1A97"/>
  </w:style>
  <w:style w:type="paragraph" w:styleId="Piedepgina">
    <w:name w:val="footer"/>
    <w:basedOn w:val="Normal"/>
    <w:link w:val="PiedepginaCar"/>
    <w:uiPriority w:val="99"/>
    <w:unhideWhenUsed/>
    <w:rsid w:val="00F71A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A97"/>
  </w:style>
  <w:style w:type="paragraph" w:styleId="Textodeglobo">
    <w:name w:val="Balloon Text"/>
    <w:basedOn w:val="Normal"/>
    <w:link w:val="TextodegloboCar"/>
    <w:uiPriority w:val="99"/>
    <w:semiHidden/>
    <w:unhideWhenUsed/>
    <w:rsid w:val="00654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9B2"/>
    <w:rPr>
      <w:rFonts w:ascii="Tahoma" w:hAnsi="Tahoma" w:cs="Tahoma"/>
      <w:sz w:val="16"/>
      <w:szCs w:val="16"/>
    </w:rPr>
  </w:style>
  <w:style w:type="table" w:customStyle="1" w:styleId="DefaultTable">
    <w:name w:val="Default Table"/>
    <w:uiPriority w:val="99"/>
    <w:rsid w:val="008C7BCE"/>
    <w:pPr>
      <w:spacing w:after="0" w:line="240" w:lineRule="auto"/>
    </w:pPr>
    <w:rPr>
      <w:rFonts w:ascii="Calibri" w:eastAsia="Calibri" w:hAnsi="Calibri" w:cs="Calibri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6">
    <w:name w:val="CharAttribute6"/>
    <w:uiPriority w:val="99"/>
    <w:rsid w:val="008C7BCE"/>
    <w:rPr>
      <w:rFonts w:ascii="Arial" w:eastAsia="Arial" w:hAnsi="Arial"/>
      <w:b/>
    </w:rPr>
  </w:style>
  <w:style w:type="paragraph" w:customStyle="1" w:styleId="ParaAttribute3">
    <w:name w:val="ParaAttribute3"/>
    <w:next w:val="Normal"/>
    <w:uiPriority w:val="99"/>
    <w:rsid w:val="008C7BCE"/>
    <w:pPr>
      <w:spacing w:after="0" w:line="240" w:lineRule="auto"/>
      <w:jc w:val="center"/>
    </w:pPr>
    <w:rPr>
      <w:rFonts w:ascii="Calibri" w:eastAsia="Calibri" w:hAnsi="Calibri" w:cs="Calibri"/>
      <w:sz w:val="20"/>
      <w:szCs w:val="20"/>
      <w:lang w:eastAsia="es-CL"/>
    </w:rPr>
  </w:style>
  <w:style w:type="paragraph" w:customStyle="1" w:styleId="ParaAttribute2">
    <w:name w:val="ParaAttribute2"/>
    <w:next w:val="Normal"/>
    <w:uiPriority w:val="99"/>
    <w:rsid w:val="008C7BCE"/>
    <w:pPr>
      <w:spacing w:line="240" w:lineRule="auto"/>
    </w:pPr>
    <w:rPr>
      <w:rFonts w:ascii="Calibri" w:eastAsia="Calibri" w:hAnsi="Calibri" w:cs="Calibri"/>
      <w:sz w:val="20"/>
      <w:szCs w:val="20"/>
      <w:lang w:eastAsia="es-CL"/>
    </w:rPr>
  </w:style>
  <w:style w:type="paragraph" w:customStyle="1" w:styleId="ParaAttribute1">
    <w:name w:val="ParaAttribute1"/>
    <w:next w:val="Normal"/>
    <w:uiPriority w:val="99"/>
    <w:rsid w:val="008C7BCE"/>
    <w:pPr>
      <w:spacing w:line="240" w:lineRule="auto"/>
      <w:jc w:val="center"/>
    </w:pPr>
    <w:rPr>
      <w:rFonts w:ascii="Calibri" w:eastAsia="Calibri" w:hAnsi="Calibri" w:cs="Calibri"/>
      <w:sz w:val="20"/>
      <w:szCs w:val="20"/>
      <w:lang w:eastAsia="es-CL"/>
    </w:rPr>
  </w:style>
  <w:style w:type="paragraph" w:customStyle="1" w:styleId="ParaAttribute0">
    <w:name w:val="ParaAttribute0"/>
    <w:next w:val="Normal"/>
    <w:uiPriority w:val="99"/>
    <w:rsid w:val="008C7BCE"/>
    <w:pPr>
      <w:spacing w:after="0" w:line="240" w:lineRule="auto"/>
    </w:pPr>
    <w:rPr>
      <w:rFonts w:ascii="Calibri" w:eastAsia="Calibri" w:hAnsi="Calibri" w:cs="Calibri"/>
      <w:sz w:val="20"/>
      <w:szCs w:val="20"/>
      <w:lang w:eastAsia="es-CL"/>
    </w:rPr>
  </w:style>
  <w:style w:type="character" w:customStyle="1" w:styleId="CharAttribute2">
    <w:name w:val="CharAttribute2"/>
    <w:uiPriority w:val="99"/>
    <w:rsid w:val="008C7BCE"/>
    <w:rPr>
      <w:rFonts w:ascii="Arial" w:eastAsia="Arial" w:hAnsi="Arial"/>
      <w:u w:val="single"/>
    </w:rPr>
  </w:style>
  <w:style w:type="paragraph" w:styleId="Textoindependiente3">
    <w:name w:val="Body Text 3"/>
    <w:basedOn w:val="Normal"/>
    <w:link w:val="Textoindependiente3Car"/>
    <w:rsid w:val="008C7BCE"/>
    <w:pPr>
      <w:spacing w:after="120" w:line="240" w:lineRule="auto"/>
    </w:pPr>
    <w:rPr>
      <w:rFonts w:ascii="Times New Roman" w:eastAsia="Times New Roman" w:hAnsi="Times New Roman" w:cs="Calibri"/>
      <w:sz w:val="16"/>
      <w:szCs w:val="16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8C7BCE"/>
    <w:rPr>
      <w:rFonts w:ascii="Times New Roman" w:eastAsia="Times New Roman" w:hAnsi="Times New Roman" w:cs="Calibri"/>
      <w:sz w:val="16"/>
      <w:szCs w:val="16"/>
      <w:lang w:val="es-ES_tradnl" w:eastAsia="es-ES"/>
    </w:rPr>
  </w:style>
  <w:style w:type="paragraph" w:styleId="Sinespaciado">
    <w:name w:val="No Spacing"/>
    <w:qFormat/>
    <w:rsid w:val="008C7BCE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87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BF3C4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3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1B47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8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departamentoquimica</dc:creator>
  <cp:lastModifiedBy>Barbara Cuevas M</cp:lastModifiedBy>
  <cp:revision>2</cp:revision>
  <cp:lastPrinted>2017-12-12T14:17:00Z</cp:lastPrinted>
  <dcterms:created xsi:type="dcterms:W3CDTF">2020-04-03T20:58:00Z</dcterms:created>
  <dcterms:modified xsi:type="dcterms:W3CDTF">2020-04-03T20:58:00Z</dcterms:modified>
</cp:coreProperties>
</file>